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CD6DC" w14:textId="77777777" w:rsidR="000B73C2" w:rsidRPr="00A83C41" w:rsidRDefault="00434AC5" w:rsidP="00825E70">
      <w:pPr>
        <w:rPr>
          <w:sz w:val="28"/>
          <w:szCs w:val="28"/>
        </w:rPr>
      </w:pPr>
      <w:r w:rsidRPr="00A83C41">
        <w:rPr>
          <w:b/>
          <w:sz w:val="28"/>
          <w:szCs w:val="28"/>
        </w:rPr>
        <w:t xml:space="preserve">Model </w:t>
      </w:r>
      <w:r w:rsidR="000B73C2" w:rsidRPr="00A83C41">
        <w:rPr>
          <w:b/>
          <w:sz w:val="28"/>
          <w:szCs w:val="28"/>
        </w:rPr>
        <w:t>kwaliteitsplan</w:t>
      </w:r>
    </w:p>
    <w:p w14:paraId="4E0B7769" w14:textId="4691E003" w:rsidR="000B73C2" w:rsidRDefault="000B73C2" w:rsidP="00787E1D"/>
    <w:p w14:paraId="28F0C78B" w14:textId="77777777" w:rsidR="002C320B" w:rsidRDefault="002C320B" w:rsidP="00825E70"/>
    <w:p w14:paraId="3823F584" w14:textId="6FD35B31" w:rsidR="002C320B" w:rsidRPr="002C320B" w:rsidRDefault="00787E1D" w:rsidP="00825E70">
      <w:pPr>
        <w:rPr>
          <w:b/>
          <w:sz w:val="24"/>
          <w:szCs w:val="24"/>
        </w:rPr>
      </w:pPr>
      <w:r>
        <w:rPr>
          <w:b/>
          <w:sz w:val="24"/>
          <w:szCs w:val="24"/>
        </w:rPr>
        <w:t>I</w:t>
      </w:r>
      <w:r w:rsidR="002C320B" w:rsidRPr="002C320B">
        <w:rPr>
          <w:b/>
          <w:sz w:val="24"/>
          <w:szCs w:val="24"/>
        </w:rPr>
        <w:t>nleiding</w:t>
      </w:r>
      <w:r>
        <w:rPr>
          <w:b/>
          <w:sz w:val="24"/>
          <w:szCs w:val="24"/>
        </w:rPr>
        <w:t xml:space="preserve"> bij </w:t>
      </w:r>
      <w:r w:rsidR="004E5F12">
        <w:rPr>
          <w:b/>
          <w:sz w:val="24"/>
          <w:szCs w:val="24"/>
        </w:rPr>
        <w:t xml:space="preserve">de doelstelling en </w:t>
      </w:r>
      <w:r>
        <w:rPr>
          <w:b/>
          <w:sz w:val="24"/>
          <w:szCs w:val="24"/>
        </w:rPr>
        <w:t>het gebruik van het model</w:t>
      </w:r>
    </w:p>
    <w:p w14:paraId="568E9082" w14:textId="1A5E620F" w:rsidR="00A83C41" w:rsidRDefault="00A83C41" w:rsidP="00825E70"/>
    <w:p w14:paraId="31E4ABA6" w14:textId="0A383032" w:rsidR="004E5F12" w:rsidRPr="004E5F12" w:rsidRDefault="004E5F12" w:rsidP="00825E70">
      <w:pPr>
        <w:rPr>
          <w:i/>
        </w:rPr>
      </w:pPr>
      <w:r>
        <w:rPr>
          <w:i/>
        </w:rPr>
        <w:t>Doelstelling</w:t>
      </w:r>
    </w:p>
    <w:p w14:paraId="359D8F09" w14:textId="71762532" w:rsidR="00787E1D" w:rsidRDefault="000C77B2" w:rsidP="000C77B2">
      <w:r w:rsidRPr="000C77B2">
        <w:t xml:space="preserve">Een goede en efficiënte rechtsbedeling vergt een hoge mate van vakbekwaamheid van advocaten. Onder vakbekwaamheid wordt verstaan de professionele kennis en kunde die nodig </w:t>
      </w:r>
      <w:r w:rsidR="00D24807">
        <w:t>zijn</w:t>
      </w:r>
      <w:r w:rsidRPr="000C77B2">
        <w:t xml:space="preserve"> voor de uitoefening van de praktijk.</w:t>
      </w:r>
      <w:r w:rsidR="00787E1D">
        <w:t xml:space="preserve"> </w:t>
      </w:r>
      <w:r w:rsidRPr="000C77B2">
        <w:t>Dat houdt in dat de advocaat gedegen kennis heeft van het materiële en formele recht op de rechtsgebieden waarop hij de praktijk uitoefent</w:t>
      </w:r>
      <w:r w:rsidR="00787E1D">
        <w:t xml:space="preserve"> en </w:t>
      </w:r>
      <w:r w:rsidRPr="000C77B2">
        <w:t>de vaardigheden</w:t>
      </w:r>
      <w:r w:rsidR="00787E1D">
        <w:t xml:space="preserve"> bezit </w:t>
      </w:r>
      <w:r w:rsidRPr="000C77B2">
        <w:t>die hij nodig heeft om de praktijk naar behoren uit te oefenen.</w:t>
      </w:r>
    </w:p>
    <w:p w14:paraId="263F1B6A" w14:textId="77777777" w:rsidR="00787E1D" w:rsidRDefault="00787E1D" w:rsidP="000C77B2"/>
    <w:p w14:paraId="5744447C" w14:textId="77777777" w:rsidR="00787E1D" w:rsidRDefault="000C77B2" w:rsidP="000C77B2">
      <w:r>
        <w:t>H</w:t>
      </w:r>
      <w:r w:rsidRPr="000C77B2">
        <w:t>et behalen van opleidingspunten</w:t>
      </w:r>
      <w:r>
        <w:t xml:space="preserve"> is</w:t>
      </w:r>
      <w:r w:rsidRPr="000C77B2">
        <w:t xml:space="preserve"> een middel voor het onderhouden van de vakbekwaamheid.</w:t>
      </w:r>
      <w:r w:rsidR="00787E1D">
        <w:t xml:space="preserve"> Advocaten behalen ten minste </w:t>
      </w:r>
      <w:r w:rsidRPr="000C77B2">
        <w:t>twintig opleidingspunten per jaar</w:t>
      </w:r>
      <w:r w:rsidR="00787E1D">
        <w:t xml:space="preserve"> </w:t>
      </w:r>
      <w:r w:rsidRPr="000C77B2">
        <w:t>met het onderhouden en ontwikkelen van hun kennis</w:t>
      </w:r>
      <w:r w:rsidR="00950B47">
        <w:t xml:space="preserve"> en kunde</w:t>
      </w:r>
      <w:r w:rsidRPr="000C77B2">
        <w:t>.</w:t>
      </w:r>
    </w:p>
    <w:p w14:paraId="472B4B18" w14:textId="77777777" w:rsidR="00787E1D" w:rsidRDefault="00787E1D" w:rsidP="000C77B2"/>
    <w:p w14:paraId="6A1BAAE6" w14:textId="2F0F5806" w:rsidR="00787E1D" w:rsidRDefault="00787E1D" w:rsidP="00825E70">
      <w:r>
        <w:t xml:space="preserve">De advocaat kan overal in de markt opleidingspunten behalen en moet daarna dit aantonen met </w:t>
      </w:r>
      <w:r w:rsidR="000C77B2" w:rsidRPr="000C77B2">
        <w:t>adequate bewijsstukken</w:t>
      </w:r>
      <w:r>
        <w:t xml:space="preserve">, zijnde </w:t>
      </w:r>
      <w:r w:rsidR="000C77B2" w:rsidRPr="000C77B2">
        <w:t xml:space="preserve">bewijs van deelname, een overzicht van </w:t>
      </w:r>
      <w:r>
        <w:t xml:space="preserve">daadwerkelijk gevolgde </w:t>
      </w:r>
      <w:r w:rsidR="000C77B2" w:rsidRPr="000C77B2">
        <w:t>uren, doelgroepomschrijving en een inzichtelijk cursusprogramma.</w:t>
      </w:r>
      <w:r>
        <w:t xml:space="preserve"> Tevens moet bij iedere cursus een </w:t>
      </w:r>
      <w:r w:rsidRPr="000C77B2">
        <w:t>aanwezigheidsregistratie</w:t>
      </w:r>
      <w:r>
        <w:t xml:space="preserve"> hebben </w:t>
      </w:r>
      <w:r w:rsidRPr="000C77B2">
        <w:t>plaatsgevonden</w:t>
      </w:r>
      <w:r>
        <w:t>.</w:t>
      </w:r>
    </w:p>
    <w:p w14:paraId="16641AA6" w14:textId="2043EC3D" w:rsidR="00787E1D" w:rsidRDefault="00787E1D" w:rsidP="00825E70"/>
    <w:p w14:paraId="68CA9FC6" w14:textId="024062F4" w:rsidR="00787E1D" w:rsidRDefault="00D1474D" w:rsidP="00825E70">
      <w:r>
        <w:t xml:space="preserve">De advocaat kan ook een cursus volgen bij een erkende opleidingsinstelling. Het voordeel daarvan is dat </w:t>
      </w:r>
      <w:r w:rsidR="000D6074">
        <w:t>he</w:t>
      </w:r>
      <w:bookmarkStart w:id="0" w:name="_GoBack"/>
      <w:bookmarkEnd w:id="0"/>
      <w:r>
        <w:t>t bewijs van deelname voldoende is voor het aantonen van het behalen van de opleidingspunten. Erkende opleidingsinstellingen hebben immers een kwaliteitstraject doorlopen. Met andere woorden; in plaats van individuele controle achteraf heeft een systeemcontrole vooraf plaatsgevonden, waardoor advocaten minder bewijslast hebben en daardoor zekerheid hebben over het voldoen aan de regelgeving.</w:t>
      </w:r>
    </w:p>
    <w:p w14:paraId="4A0DD124" w14:textId="0DACAEE2" w:rsidR="00787E1D" w:rsidRDefault="00787E1D" w:rsidP="00825E70"/>
    <w:p w14:paraId="0B20E489" w14:textId="234E01E1" w:rsidR="00D1474D" w:rsidRDefault="00D1474D" w:rsidP="0023075D">
      <w:pPr>
        <w:rPr>
          <w:rFonts w:cs="Arial"/>
          <w:szCs w:val="20"/>
        </w:rPr>
      </w:pPr>
      <w:r>
        <w:t xml:space="preserve">In het kader van de erkenning van opleidingsinstellingen, en daarmee de systeemcontrole vooraf, vraagt de </w:t>
      </w:r>
      <w:r w:rsidR="0023075D">
        <w:rPr>
          <w:rFonts w:cs="Arial"/>
          <w:szCs w:val="20"/>
        </w:rPr>
        <w:t xml:space="preserve">algemene raad </w:t>
      </w:r>
      <w:r>
        <w:rPr>
          <w:rFonts w:cs="Arial"/>
          <w:szCs w:val="20"/>
        </w:rPr>
        <w:t xml:space="preserve">een kwaliteitsplan waarin de opleidingsinstelling waarborgen presenteert (derhalve ingebouwd in het systeem, los van individuele inzet) om </w:t>
      </w:r>
      <w:r w:rsidR="004E5F12">
        <w:rPr>
          <w:rFonts w:cs="Arial"/>
          <w:i/>
          <w:szCs w:val="20"/>
        </w:rPr>
        <w:t>zeker te stellen</w:t>
      </w:r>
      <w:r w:rsidR="004E5F12">
        <w:rPr>
          <w:rFonts w:cs="Arial"/>
          <w:szCs w:val="20"/>
        </w:rPr>
        <w:t xml:space="preserve"> dat de toezichthouder genoegen kan nemen met het bewijs van deelname van de erkende opleidingsinstelling. De toezichthouder kan het onderscheid tussen bewijzen van deelname van erkende en niet erkende opleidingsinstellingen herkennen, aangezien uitsluitend erkende opleidingsinstellingen bevoegd en verplicht zijn het geregistreerde puntenlogo te voeren.</w:t>
      </w:r>
    </w:p>
    <w:p w14:paraId="02AAD901" w14:textId="4716D039" w:rsidR="004E5F12" w:rsidRDefault="004E5F12" w:rsidP="0023075D">
      <w:pPr>
        <w:rPr>
          <w:rFonts w:cs="Arial"/>
          <w:szCs w:val="20"/>
        </w:rPr>
      </w:pPr>
    </w:p>
    <w:p w14:paraId="513F06D4" w14:textId="335350F3" w:rsidR="004E5F12" w:rsidRPr="004E5F12" w:rsidRDefault="004E5F12" w:rsidP="0023075D">
      <w:pPr>
        <w:rPr>
          <w:rFonts w:cs="Arial"/>
          <w:i/>
          <w:szCs w:val="20"/>
        </w:rPr>
      </w:pPr>
      <w:r>
        <w:rPr>
          <w:rFonts w:cs="Arial"/>
          <w:i/>
          <w:szCs w:val="20"/>
        </w:rPr>
        <w:t>Gebruik model</w:t>
      </w:r>
    </w:p>
    <w:p w14:paraId="4ACDCC88" w14:textId="11220854" w:rsidR="00D1474D" w:rsidRDefault="004E5F12" w:rsidP="00D1474D">
      <w:pPr>
        <w:rPr>
          <w:rFonts w:cs="Arial"/>
          <w:szCs w:val="20"/>
        </w:rPr>
      </w:pPr>
      <w:r>
        <w:rPr>
          <w:rFonts w:cs="Arial"/>
          <w:szCs w:val="20"/>
        </w:rPr>
        <w:t>Opleidingsinstellingen die erkend willen worden, moeten een kwaliteitsplan indienen op grond van artikel 16 van de Regeling op de advocatuur. In de praktijk blijken er vragen te leven over hoe het kwaliteitsplan moet worden opgesteld en hoe concreet de waarborgen moeten zijn. Ter bevordering van een kwalitatief goed kwaliteitsplan en de stroomlijning van de aanvraagprocedure is dit model ontworpen.</w:t>
      </w:r>
    </w:p>
    <w:p w14:paraId="61A62ADF" w14:textId="3EC79B3B" w:rsidR="004E5F12" w:rsidRDefault="004E5F12" w:rsidP="00D1474D">
      <w:pPr>
        <w:rPr>
          <w:rFonts w:cs="Arial"/>
          <w:szCs w:val="20"/>
        </w:rPr>
      </w:pPr>
    </w:p>
    <w:p w14:paraId="0A9B07B2" w14:textId="70C61485" w:rsidR="004E5F12" w:rsidRDefault="004E5F12" w:rsidP="00D1474D">
      <w:pPr>
        <w:rPr>
          <w:rFonts w:cs="Arial"/>
          <w:szCs w:val="20"/>
        </w:rPr>
      </w:pPr>
      <w:r>
        <w:rPr>
          <w:rFonts w:cs="Arial"/>
          <w:szCs w:val="20"/>
        </w:rPr>
        <w:t>Het gebruik van dit model is evenwel vrijwillig, aangezien de verantwoordelijkheid bij de opleidingsinstelling blijft liggen, maar wij adviseren wel het gebruik en in ieder geval de structuur van dit model te volgen.</w:t>
      </w:r>
    </w:p>
    <w:p w14:paraId="7A0E17B1" w14:textId="1FA164E1" w:rsidR="004E5F12" w:rsidRDefault="004E5F12" w:rsidP="00D1474D">
      <w:pPr>
        <w:rPr>
          <w:rFonts w:cs="Arial"/>
          <w:szCs w:val="20"/>
        </w:rPr>
      </w:pPr>
    </w:p>
    <w:p w14:paraId="0DA7D9E4" w14:textId="1C8C6F08" w:rsidR="000E0435" w:rsidRPr="000E0435" w:rsidRDefault="000E0435" w:rsidP="00D1474D">
      <w:pPr>
        <w:rPr>
          <w:rFonts w:cs="Arial"/>
          <w:i/>
          <w:szCs w:val="20"/>
        </w:rPr>
      </w:pPr>
      <w:r>
        <w:rPr>
          <w:rFonts w:cs="Arial"/>
          <w:i/>
          <w:szCs w:val="20"/>
        </w:rPr>
        <w:t>Disclaimer</w:t>
      </w:r>
    </w:p>
    <w:p w14:paraId="3A0C3363" w14:textId="4A1FD617" w:rsidR="004E5F12" w:rsidRDefault="004E5F12" w:rsidP="00D1474D">
      <w:pPr>
        <w:rPr>
          <w:rFonts w:cs="Arial"/>
          <w:szCs w:val="20"/>
        </w:rPr>
      </w:pPr>
      <w:r>
        <w:rPr>
          <w:rFonts w:cs="Arial"/>
          <w:szCs w:val="20"/>
        </w:rPr>
        <w:t>Er kunnen geen rechten worden ontleend aan dit model. De Nederlandse orde van advocaten aanvaard</w:t>
      </w:r>
      <w:r w:rsidR="000E0435">
        <w:rPr>
          <w:rFonts w:cs="Arial"/>
          <w:szCs w:val="20"/>
        </w:rPr>
        <w:t>t</w:t>
      </w:r>
      <w:r>
        <w:rPr>
          <w:rFonts w:cs="Arial"/>
          <w:szCs w:val="20"/>
        </w:rPr>
        <w:t xml:space="preserve"> geen aansprakelijkheid voor eventuele fouten of onjuistheden.</w:t>
      </w:r>
    </w:p>
    <w:p w14:paraId="7B0C8586" w14:textId="35FF672A" w:rsidR="004E5F12" w:rsidRDefault="004E5F12" w:rsidP="00D1474D">
      <w:pPr>
        <w:rPr>
          <w:rFonts w:cs="Arial"/>
          <w:szCs w:val="20"/>
        </w:rPr>
      </w:pPr>
    </w:p>
    <w:p w14:paraId="222580E3" w14:textId="13CE5B03" w:rsidR="006B31F4" w:rsidRDefault="006B31F4" w:rsidP="00D1474D">
      <w:pPr>
        <w:rPr>
          <w:rFonts w:cs="Arial"/>
          <w:szCs w:val="20"/>
        </w:rPr>
      </w:pPr>
    </w:p>
    <w:p w14:paraId="6E862DB2" w14:textId="2C93FAEE" w:rsidR="006B31F4" w:rsidRDefault="006B31F4" w:rsidP="00D1474D">
      <w:pPr>
        <w:rPr>
          <w:rFonts w:cs="Arial"/>
          <w:szCs w:val="20"/>
        </w:rPr>
      </w:pPr>
    </w:p>
    <w:p w14:paraId="440E3A47" w14:textId="77777777" w:rsidR="006B31F4" w:rsidRDefault="006B31F4" w:rsidP="00D1474D">
      <w:pPr>
        <w:rPr>
          <w:rFonts w:cs="Arial"/>
          <w:szCs w:val="20"/>
        </w:rPr>
      </w:pPr>
    </w:p>
    <w:p w14:paraId="7124D5E4" w14:textId="2B5C9F54" w:rsidR="003273BF" w:rsidRPr="003273BF" w:rsidRDefault="003273BF" w:rsidP="003273BF">
      <w:r>
        <w:lastRenderedPageBreak/>
        <w:t>--</w:t>
      </w:r>
      <w:r w:rsidRPr="003273BF">
        <w:t>START MODEL</w:t>
      </w:r>
      <w:r>
        <w:t>--</w:t>
      </w:r>
    </w:p>
    <w:p w14:paraId="699FF00A" w14:textId="70DE8A02" w:rsidR="003273BF" w:rsidRPr="00D24807" w:rsidRDefault="003273BF" w:rsidP="00825E70">
      <w:pPr>
        <w:rPr>
          <w:szCs w:val="20"/>
        </w:rPr>
      </w:pPr>
    </w:p>
    <w:p w14:paraId="2461753A" w14:textId="49DAE758" w:rsidR="006B31F4" w:rsidRPr="00D24807" w:rsidRDefault="006B31F4" w:rsidP="00825E70">
      <w:pPr>
        <w:rPr>
          <w:szCs w:val="20"/>
        </w:rPr>
      </w:pPr>
    </w:p>
    <w:p w14:paraId="6DE9FA6D" w14:textId="77777777" w:rsidR="006B31F4" w:rsidRPr="00D24807" w:rsidRDefault="006B31F4" w:rsidP="00825E70">
      <w:pPr>
        <w:rPr>
          <w:szCs w:val="20"/>
        </w:rPr>
      </w:pPr>
    </w:p>
    <w:p w14:paraId="4674F560" w14:textId="3555C218" w:rsidR="00244FFD" w:rsidRDefault="00A760D1" w:rsidP="00825E70">
      <w:pPr>
        <w:rPr>
          <w:b/>
          <w:sz w:val="24"/>
          <w:szCs w:val="24"/>
        </w:rPr>
      </w:pPr>
      <w:r>
        <w:rPr>
          <w:b/>
          <w:sz w:val="24"/>
          <w:szCs w:val="24"/>
        </w:rPr>
        <w:t>Inhoudsopgave</w:t>
      </w:r>
    </w:p>
    <w:p w14:paraId="3603E032" w14:textId="4DBCB0F6" w:rsidR="00D24807" w:rsidRPr="00D24807" w:rsidRDefault="00D24807" w:rsidP="00825E70">
      <w:pPr>
        <w:rPr>
          <w:szCs w:val="20"/>
        </w:rPr>
      </w:pPr>
    </w:p>
    <w:p w14:paraId="5ADD9C31" w14:textId="77777777" w:rsidR="00D24807" w:rsidRPr="00D24807" w:rsidRDefault="00D24807" w:rsidP="00825E70">
      <w:pPr>
        <w:rPr>
          <w:szCs w:val="20"/>
        </w:rPr>
      </w:pPr>
    </w:p>
    <w:p w14:paraId="2492B621" w14:textId="77777777" w:rsidR="00A83C41" w:rsidRPr="002C320B" w:rsidRDefault="002C320B" w:rsidP="00825E70">
      <w:pPr>
        <w:rPr>
          <w:b/>
          <w:sz w:val="24"/>
          <w:szCs w:val="24"/>
        </w:rPr>
      </w:pPr>
      <w:r w:rsidRPr="002C320B">
        <w:rPr>
          <w:b/>
          <w:sz w:val="24"/>
          <w:szCs w:val="24"/>
        </w:rPr>
        <w:t>Hoofdstuk 1</w:t>
      </w:r>
      <w:r>
        <w:rPr>
          <w:b/>
          <w:sz w:val="24"/>
          <w:szCs w:val="24"/>
        </w:rPr>
        <w:t xml:space="preserve"> - kwaliteitsplan</w:t>
      </w:r>
    </w:p>
    <w:p w14:paraId="2B61C304" w14:textId="77777777" w:rsidR="002C320B" w:rsidRDefault="002C320B" w:rsidP="00825E70"/>
    <w:p w14:paraId="60833EAD" w14:textId="77777777" w:rsidR="002C320B" w:rsidRDefault="002C320B" w:rsidP="00825E70"/>
    <w:p w14:paraId="260864F7" w14:textId="77777777" w:rsidR="00A760D1" w:rsidRPr="00244FFD" w:rsidRDefault="00A760D1" w:rsidP="00A760D1">
      <w:pPr>
        <w:rPr>
          <w:b/>
        </w:rPr>
      </w:pPr>
      <w:r>
        <w:rPr>
          <w:b/>
        </w:rPr>
        <w:t>1.</w:t>
      </w:r>
      <w:r>
        <w:rPr>
          <w:b/>
        </w:rPr>
        <w:tab/>
      </w:r>
      <w:r w:rsidRPr="00244FFD">
        <w:rPr>
          <w:b/>
        </w:rPr>
        <w:t>De visie en strategie van de opleidingsinstelling</w:t>
      </w:r>
    </w:p>
    <w:p w14:paraId="2B1623B6" w14:textId="77777777" w:rsidR="00A760D1" w:rsidRPr="00D24807" w:rsidRDefault="00A760D1" w:rsidP="00A760D1">
      <w:pPr>
        <w:ind w:left="705" w:hanging="705"/>
      </w:pPr>
    </w:p>
    <w:p w14:paraId="0B64B7A4" w14:textId="77777777" w:rsidR="00A760D1" w:rsidRPr="00244FFD" w:rsidRDefault="00A760D1" w:rsidP="00A760D1">
      <w:pPr>
        <w:ind w:left="705" w:hanging="705"/>
        <w:rPr>
          <w:b/>
        </w:rPr>
      </w:pPr>
      <w:r>
        <w:rPr>
          <w:b/>
        </w:rPr>
        <w:t>2.</w:t>
      </w:r>
      <w:r>
        <w:rPr>
          <w:b/>
        </w:rPr>
        <w:tab/>
        <w:t>De</w:t>
      </w:r>
      <w:r w:rsidRPr="00244FFD">
        <w:rPr>
          <w:b/>
        </w:rPr>
        <w:t xml:space="preserve"> wijze </w:t>
      </w:r>
      <w:r>
        <w:rPr>
          <w:b/>
        </w:rPr>
        <w:t xml:space="preserve">waarop </w:t>
      </w:r>
      <w:r w:rsidRPr="00244FFD">
        <w:rPr>
          <w:b/>
        </w:rPr>
        <w:t>een cursus bijdraagt aan het onderhouden of ontwikkelen van de professionele kennis en kunde van advocaten, en hoe een cursus hiertoe vorm krijgt</w:t>
      </w:r>
    </w:p>
    <w:p w14:paraId="31E5BCBC" w14:textId="77777777" w:rsidR="00A760D1" w:rsidRPr="00D24807" w:rsidRDefault="00A760D1" w:rsidP="00A760D1">
      <w:pPr>
        <w:ind w:left="705" w:hanging="705"/>
      </w:pPr>
    </w:p>
    <w:p w14:paraId="55864DF0" w14:textId="77777777" w:rsidR="00A760D1" w:rsidRPr="00244FFD" w:rsidRDefault="00A760D1" w:rsidP="00A760D1">
      <w:pPr>
        <w:ind w:left="705" w:hanging="705"/>
        <w:rPr>
          <w:b/>
        </w:rPr>
      </w:pPr>
      <w:r>
        <w:rPr>
          <w:b/>
        </w:rPr>
        <w:t>3.</w:t>
      </w:r>
      <w:r>
        <w:rPr>
          <w:b/>
        </w:rPr>
        <w:tab/>
        <w:t>De</w:t>
      </w:r>
      <w:r w:rsidRPr="00244FFD">
        <w:rPr>
          <w:b/>
        </w:rPr>
        <w:t xml:space="preserve"> wijze </w:t>
      </w:r>
      <w:r>
        <w:rPr>
          <w:b/>
        </w:rPr>
        <w:t xml:space="preserve">waarop </w:t>
      </w:r>
      <w:r w:rsidRPr="00244FFD">
        <w:rPr>
          <w:b/>
        </w:rPr>
        <w:t>wordt getoetst dat kennisoverdracht heeft plaatsgevonden</w:t>
      </w:r>
    </w:p>
    <w:p w14:paraId="1C68E1A2" w14:textId="77777777" w:rsidR="00A760D1" w:rsidRPr="00D24807" w:rsidRDefault="00A760D1" w:rsidP="00A760D1"/>
    <w:p w14:paraId="7EA4B779" w14:textId="77777777" w:rsidR="00A760D1" w:rsidRPr="00244FFD" w:rsidRDefault="00A760D1" w:rsidP="00A760D1">
      <w:pPr>
        <w:rPr>
          <w:b/>
        </w:rPr>
      </w:pPr>
      <w:r>
        <w:rPr>
          <w:b/>
        </w:rPr>
        <w:t>4.</w:t>
      </w:r>
      <w:r>
        <w:rPr>
          <w:b/>
        </w:rPr>
        <w:tab/>
        <w:t>De</w:t>
      </w:r>
      <w:r w:rsidRPr="00244FFD">
        <w:rPr>
          <w:b/>
        </w:rPr>
        <w:t xml:space="preserve"> wijze </w:t>
      </w:r>
      <w:r>
        <w:rPr>
          <w:b/>
        </w:rPr>
        <w:t xml:space="preserve">waarop </w:t>
      </w:r>
      <w:r w:rsidRPr="00244FFD">
        <w:rPr>
          <w:b/>
        </w:rPr>
        <w:t>het academische niveau van een cursus wordt geborgd</w:t>
      </w:r>
    </w:p>
    <w:p w14:paraId="101FA2EF" w14:textId="77777777" w:rsidR="00A760D1" w:rsidRPr="00D24807" w:rsidRDefault="00A760D1" w:rsidP="00A760D1">
      <w:pPr>
        <w:ind w:left="705" w:hanging="705"/>
      </w:pPr>
    </w:p>
    <w:p w14:paraId="28BA559C" w14:textId="77777777" w:rsidR="00A760D1" w:rsidRPr="00244FFD" w:rsidRDefault="00A760D1" w:rsidP="00A760D1">
      <w:pPr>
        <w:ind w:left="705" w:hanging="705"/>
        <w:rPr>
          <w:b/>
        </w:rPr>
      </w:pPr>
      <w:r w:rsidRPr="00244FFD">
        <w:rPr>
          <w:b/>
        </w:rPr>
        <w:t>5.</w:t>
      </w:r>
      <w:r>
        <w:rPr>
          <w:b/>
        </w:rPr>
        <w:tab/>
        <w:t>De</w:t>
      </w:r>
      <w:r w:rsidRPr="00244FFD">
        <w:rPr>
          <w:b/>
        </w:rPr>
        <w:t xml:space="preserve"> wijze </w:t>
      </w:r>
      <w:r>
        <w:rPr>
          <w:b/>
        </w:rPr>
        <w:t xml:space="preserve">waarop </w:t>
      </w:r>
      <w:r w:rsidRPr="00244FFD">
        <w:rPr>
          <w:b/>
        </w:rPr>
        <w:t>de opleidingsinstelling gebruik maakt van de inbreng van advocaten bij de totstandkoming, evaluatie en verbetering van een cursus</w:t>
      </w:r>
    </w:p>
    <w:p w14:paraId="0F7310A6" w14:textId="77777777" w:rsidR="00A760D1" w:rsidRPr="00D24807" w:rsidRDefault="00A760D1" w:rsidP="00A760D1"/>
    <w:p w14:paraId="4C527503" w14:textId="77777777" w:rsidR="00A760D1" w:rsidRPr="00244FFD" w:rsidRDefault="00A760D1" w:rsidP="00A760D1">
      <w:pPr>
        <w:rPr>
          <w:b/>
        </w:rPr>
      </w:pPr>
      <w:r w:rsidRPr="00244FFD">
        <w:rPr>
          <w:b/>
        </w:rPr>
        <w:t>6.</w:t>
      </w:r>
      <w:r>
        <w:rPr>
          <w:b/>
        </w:rPr>
        <w:tab/>
      </w:r>
      <w:r w:rsidRPr="00244FFD">
        <w:rPr>
          <w:b/>
        </w:rPr>
        <w:t>De cursusorganisatie</w:t>
      </w:r>
    </w:p>
    <w:p w14:paraId="125FE396" w14:textId="77777777" w:rsidR="00A760D1" w:rsidRPr="00D24807" w:rsidRDefault="00A760D1" w:rsidP="00A760D1"/>
    <w:p w14:paraId="03AAAFC3" w14:textId="77777777" w:rsidR="00A760D1" w:rsidRPr="00244FFD" w:rsidRDefault="00A760D1" w:rsidP="00A760D1">
      <w:pPr>
        <w:rPr>
          <w:b/>
        </w:rPr>
      </w:pPr>
      <w:r w:rsidRPr="00244FFD">
        <w:rPr>
          <w:b/>
        </w:rPr>
        <w:t>7.</w:t>
      </w:r>
      <w:r>
        <w:rPr>
          <w:b/>
        </w:rPr>
        <w:tab/>
      </w:r>
      <w:r w:rsidRPr="00244FFD">
        <w:rPr>
          <w:b/>
        </w:rPr>
        <w:t>Het cursusaanbod</w:t>
      </w:r>
    </w:p>
    <w:p w14:paraId="46257D25" w14:textId="77777777" w:rsidR="00A760D1" w:rsidRPr="00D24807" w:rsidRDefault="00A760D1" w:rsidP="00A760D1"/>
    <w:p w14:paraId="273EBBDA" w14:textId="77777777" w:rsidR="00A760D1" w:rsidRPr="00244FFD" w:rsidRDefault="00A760D1" w:rsidP="00A760D1">
      <w:pPr>
        <w:rPr>
          <w:b/>
        </w:rPr>
      </w:pPr>
      <w:r w:rsidRPr="00244FFD">
        <w:rPr>
          <w:b/>
        </w:rPr>
        <w:t>8.</w:t>
      </w:r>
      <w:r>
        <w:rPr>
          <w:b/>
        </w:rPr>
        <w:tab/>
        <w:t>De</w:t>
      </w:r>
      <w:r w:rsidRPr="00244FFD">
        <w:rPr>
          <w:b/>
        </w:rPr>
        <w:t xml:space="preserve"> wijze </w:t>
      </w:r>
      <w:r>
        <w:rPr>
          <w:b/>
        </w:rPr>
        <w:t xml:space="preserve">waarop </w:t>
      </w:r>
      <w:r w:rsidRPr="00244FFD">
        <w:rPr>
          <w:b/>
        </w:rPr>
        <w:t>de docenten van de cursussen worden geselecteerd en begeleid</w:t>
      </w:r>
    </w:p>
    <w:p w14:paraId="2CB951A5" w14:textId="77777777" w:rsidR="00A760D1" w:rsidRPr="00D24807" w:rsidRDefault="00A760D1" w:rsidP="00A760D1"/>
    <w:p w14:paraId="5C7DEA4D" w14:textId="77777777" w:rsidR="00A760D1" w:rsidRPr="00244FFD" w:rsidRDefault="00A760D1" w:rsidP="00A760D1">
      <w:pPr>
        <w:rPr>
          <w:b/>
        </w:rPr>
      </w:pPr>
      <w:r w:rsidRPr="00244FFD">
        <w:rPr>
          <w:b/>
        </w:rPr>
        <w:t>9.</w:t>
      </w:r>
      <w:r>
        <w:rPr>
          <w:b/>
        </w:rPr>
        <w:tab/>
      </w:r>
      <w:r w:rsidRPr="00244FFD">
        <w:rPr>
          <w:b/>
        </w:rPr>
        <w:t>Hoe de kwaliteit van opleiding wordt geborgd</w:t>
      </w:r>
    </w:p>
    <w:p w14:paraId="65927120" w14:textId="77777777" w:rsidR="00A760D1" w:rsidRPr="00D24807" w:rsidRDefault="00A760D1" w:rsidP="00825E70">
      <w:pPr>
        <w:rPr>
          <w:b/>
        </w:rPr>
      </w:pPr>
    </w:p>
    <w:p w14:paraId="3E0ABAB5" w14:textId="77777777" w:rsidR="00A760D1" w:rsidRPr="00D24807" w:rsidRDefault="00A760D1" w:rsidP="00825E70"/>
    <w:p w14:paraId="3CA982AD" w14:textId="77777777" w:rsidR="002C320B" w:rsidRPr="002C320B" w:rsidRDefault="002C320B" w:rsidP="00825E70">
      <w:pPr>
        <w:rPr>
          <w:b/>
          <w:sz w:val="24"/>
          <w:szCs w:val="24"/>
        </w:rPr>
      </w:pPr>
      <w:r w:rsidRPr="002C320B">
        <w:rPr>
          <w:b/>
          <w:sz w:val="24"/>
          <w:szCs w:val="24"/>
        </w:rPr>
        <w:t xml:space="preserve">Hoofdstuk 2 – verplichtingen artikel 18 </w:t>
      </w:r>
      <w:r w:rsidR="004F5985">
        <w:rPr>
          <w:b/>
          <w:sz w:val="24"/>
          <w:szCs w:val="24"/>
        </w:rPr>
        <w:t xml:space="preserve">van de </w:t>
      </w:r>
      <w:r w:rsidRPr="002C320B">
        <w:rPr>
          <w:b/>
          <w:sz w:val="24"/>
          <w:szCs w:val="24"/>
        </w:rPr>
        <w:t>Regeling op de advocatuur</w:t>
      </w:r>
    </w:p>
    <w:p w14:paraId="4E070748" w14:textId="77777777" w:rsidR="002C320B" w:rsidRDefault="002C320B" w:rsidP="00825E70"/>
    <w:p w14:paraId="38FCDD58" w14:textId="7F769259" w:rsidR="000E0435" w:rsidRDefault="000E0435" w:rsidP="00825E70"/>
    <w:p w14:paraId="02D94D22" w14:textId="6570BAEF" w:rsidR="000E0435" w:rsidRDefault="000E0435" w:rsidP="00825E70"/>
    <w:p w14:paraId="30C05BC3" w14:textId="5E8D18C3" w:rsidR="000E0435" w:rsidRDefault="000E0435" w:rsidP="00825E70"/>
    <w:p w14:paraId="757AD139" w14:textId="03B95FDD" w:rsidR="000E0435" w:rsidRDefault="000E0435" w:rsidP="00825E70"/>
    <w:p w14:paraId="6DC0B7B8" w14:textId="1554F5FF" w:rsidR="00FC7BA7" w:rsidRDefault="00FC7BA7" w:rsidP="00825E70"/>
    <w:p w14:paraId="776DFDB1" w14:textId="51AA6922" w:rsidR="00FC7BA7" w:rsidRDefault="00FC7BA7" w:rsidP="00825E70"/>
    <w:p w14:paraId="119024AE" w14:textId="61DBED31" w:rsidR="00FC7BA7" w:rsidRDefault="00FC7BA7" w:rsidP="00825E70"/>
    <w:p w14:paraId="4D2763AA" w14:textId="7B275C0D" w:rsidR="00FC7BA7" w:rsidRDefault="00FC7BA7" w:rsidP="00825E70"/>
    <w:p w14:paraId="3003631F" w14:textId="0CFE749B" w:rsidR="00FC7BA7" w:rsidRDefault="00FC7BA7" w:rsidP="00825E70"/>
    <w:p w14:paraId="18CC17B5" w14:textId="68B63379" w:rsidR="00FC7BA7" w:rsidRDefault="00FC7BA7" w:rsidP="00825E70"/>
    <w:p w14:paraId="30E1960E" w14:textId="59465C8B" w:rsidR="00FC7BA7" w:rsidRDefault="00FC7BA7" w:rsidP="00825E70"/>
    <w:p w14:paraId="7B5928F1" w14:textId="77777777" w:rsidR="00FC7BA7" w:rsidRDefault="00FC7BA7" w:rsidP="00825E70"/>
    <w:p w14:paraId="4F149122" w14:textId="77777777" w:rsidR="000E0435" w:rsidRDefault="000E0435" w:rsidP="00825E70"/>
    <w:p w14:paraId="205A6D71" w14:textId="77777777" w:rsidR="00A760D1" w:rsidRPr="004F5985" w:rsidRDefault="00A760D1" w:rsidP="00A760D1">
      <w:pPr>
        <w:ind w:left="705" w:hanging="705"/>
        <w:rPr>
          <w:b/>
          <w:sz w:val="24"/>
          <w:szCs w:val="24"/>
        </w:rPr>
      </w:pPr>
      <w:r w:rsidRPr="004F5985">
        <w:rPr>
          <w:b/>
          <w:sz w:val="24"/>
          <w:szCs w:val="24"/>
        </w:rPr>
        <w:t>Bijlagen</w:t>
      </w:r>
    </w:p>
    <w:p w14:paraId="482550F5" w14:textId="77777777" w:rsidR="00A83C41" w:rsidRPr="00A83C41" w:rsidRDefault="00A83C41" w:rsidP="00A760D1">
      <w:pPr>
        <w:ind w:left="705" w:hanging="705"/>
      </w:pPr>
    </w:p>
    <w:p w14:paraId="5A9F96BA" w14:textId="4EEB6BF1" w:rsidR="001C2470" w:rsidRDefault="000E0435" w:rsidP="00A760D1">
      <w:pPr>
        <w:pStyle w:val="Lijstalinea"/>
        <w:numPr>
          <w:ilvl w:val="0"/>
          <w:numId w:val="5"/>
        </w:numPr>
      </w:pPr>
      <w:r>
        <w:t xml:space="preserve">Overzicht </w:t>
      </w:r>
      <w:r w:rsidR="00A760D1">
        <w:t>voorgenomen opleidingen</w:t>
      </w:r>
    </w:p>
    <w:p w14:paraId="3766419A" w14:textId="77777777" w:rsidR="002C320B" w:rsidRDefault="002C320B" w:rsidP="002C320B">
      <w:pPr>
        <w:pStyle w:val="Lijstalinea"/>
        <w:numPr>
          <w:ilvl w:val="0"/>
          <w:numId w:val="5"/>
        </w:numPr>
      </w:pPr>
      <w:r>
        <w:t>Klachtenregeling</w:t>
      </w:r>
    </w:p>
    <w:p w14:paraId="68EF773A" w14:textId="77777777" w:rsidR="00A760D1" w:rsidRDefault="00A760D1" w:rsidP="00A760D1">
      <w:pPr>
        <w:pStyle w:val="Lijstalinea"/>
        <w:numPr>
          <w:ilvl w:val="0"/>
          <w:numId w:val="5"/>
        </w:numPr>
      </w:pPr>
      <w:r>
        <w:t>Eventuele overige bijlagen</w:t>
      </w:r>
      <w:r w:rsidR="00A83C41">
        <w:t xml:space="preserve"> (naar eigen inzicht)</w:t>
      </w:r>
    </w:p>
    <w:p w14:paraId="45BDD472" w14:textId="459A93F1" w:rsidR="00A760D1" w:rsidRDefault="00A760D1" w:rsidP="00825E70"/>
    <w:p w14:paraId="562A7039" w14:textId="77777777" w:rsidR="00D24807" w:rsidRDefault="00D24807" w:rsidP="00825E70"/>
    <w:p w14:paraId="005FE87E" w14:textId="77777777" w:rsidR="002C320B" w:rsidRPr="002C320B" w:rsidRDefault="002C320B" w:rsidP="00825E70">
      <w:pPr>
        <w:rPr>
          <w:b/>
          <w:sz w:val="24"/>
          <w:szCs w:val="24"/>
        </w:rPr>
      </w:pPr>
      <w:r w:rsidRPr="002C320B">
        <w:rPr>
          <w:b/>
          <w:sz w:val="24"/>
          <w:szCs w:val="24"/>
        </w:rPr>
        <w:lastRenderedPageBreak/>
        <w:t>Hoofdstuk 1 – kwaliteitsplan</w:t>
      </w:r>
    </w:p>
    <w:p w14:paraId="7A66D6A7" w14:textId="118313E5" w:rsidR="002C320B" w:rsidRDefault="002C320B" w:rsidP="00825E70"/>
    <w:p w14:paraId="6C9EFF5F" w14:textId="77777777" w:rsidR="000A6B13" w:rsidRPr="002C320B" w:rsidRDefault="000A6B13" w:rsidP="00825E70"/>
    <w:p w14:paraId="5645BD4E" w14:textId="4F4AC82F" w:rsidR="00434AC5" w:rsidRPr="00244FFD" w:rsidRDefault="00244FFD" w:rsidP="00825E70">
      <w:pPr>
        <w:rPr>
          <w:b/>
        </w:rPr>
      </w:pPr>
      <w:r>
        <w:rPr>
          <w:b/>
        </w:rPr>
        <w:t xml:space="preserve">1. </w:t>
      </w:r>
      <w:r w:rsidR="00434AC5" w:rsidRPr="00244FFD">
        <w:rPr>
          <w:b/>
        </w:rPr>
        <w:t>De visie en strategie van de opleidingsinstelling</w:t>
      </w:r>
      <w:r w:rsidR="00454D41">
        <w:rPr>
          <w:b/>
        </w:rPr>
        <w:t>.</w:t>
      </w:r>
    </w:p>
    <w:p w14:paraId="3CED4C3B" w14:textId="77777777" w:rsidR="008430D9" w:rsidRDefault="008430D9" w:rsidP="009D25C7">
      <w:pPr>
        <w:rPr>
          <w:rFonts w:eastAsia="Times New Roman" w:cs="Arial"/>
          <w:color w:val="333333"/>
          <w:szCs w:val="20"/>
          <w:lang w:eastAsia="nl-NL"/>
        </w:rPr>
      </w:pPr>
    </w:p>
    <w:p w14:paraId="78A05447" w14:textId="32A94D70" w:rsidR="003273BF" w:rsidRDefault="003273BF" w:rsidP="009D25C7">
      <w:pPr>
        <w:rPr>
          <w:rFonts w:eastAsia="Times New Roman" w:cs="Arial"/>
          <w:color w:val="333333"/>
          <w:szCs w:val="20"/>
          <w:lang w:eastAsia="nl-NL"/>
        </w:rPr>
      </w:pPr>
      <w:r>
        <w:rPr>
          <w:rFonts w:eastAsia="Times New Roman" w:cs="Arial"/>
          <w:color w:val="333333"/>
          <w:szCs w:val="20"/>
          <w:lang w:eastAsia="nl-NL"/>
        </w:rPr>
        <w:t>Beschrijf</w:t>
      </w:r>
      <w:r w:rsidR="00F12999">
        <w:rPr>
          <w:rFonts w:eastAsia="Times New Roman" w:cs="Arial"/>
          <w:color w:val="333333"/>
          <w:szCs w:val="20"/>
          <w:lang w:eastAsia="nl-NL"/>
        </w:rPr>
        <w:t xml:space="preserve"> visie</w:t>
      </w:r>
      <w:r>
        <w:rPr>
          <w:rFonts w:eastAsia="Times New Roman" w:cs="Arial"/>
          <w:color w:val="333333"/>
          <w:szCs w:val="20"/>
          <w:lang w:eastAsia="nl-NL"/>
        </w:rPr>
        <w:t>:</w:t>
      </w:r>
    </w:p>
    <w:p w14:paraId="3676C7B8" w14:textId="05BB1881" w:rsidR="003273BF" w:rsidRPr="009D25C7" w:rsidRDefault="003273BF" w:rsidP="003273BF">
      <w:pPr>
        <w:numPr>
          <w:ilvl w:val="0"/>
          <w:numId w:val="15"/>
        </w:numPr>
        <w:rPr>
          <w:rFonts w:eastAsia="Times New Roman" w:cs="Arial"/>
          <w:color w:val="333333"/>
          <w:szCs w:val="20"/>
          <w:lang w:eastAsia="nl-NL"/>
        </w:rPr>
      </w:pPr>
      <w:r>
        <w:rPr>
          <w:rFonts w:eastAsia="Times New Roman" w:cs="Arial"/>
          <w:color w:val="333333"/>
          <w:szCs w:val="20"/>
          <w:lang w:eastAsia="nl-NL"/>
        </w:rPr>
        <w:t>wa</w:t>
      </w:r>
      <w:r w:rsidRPr="009D25C7">
        <w:rPr>
          <w:rFonts w:eastAsia="Times New Roman" w:cs="Arial"/>
          <w:color w:val="333333"/>
          <w:szCs w:val="20"/>
          <w:lang w:eastAsia="nl-NL"/>
        </w:rPr>
        <w:t xml:space="preserve">t </w:t>
      </w:r>
      <w:r w:rsidR="00D17F98">
        <w:rPr>
          <w:rFonts w:eastAsia="Times New Roman" w:cs="Arial"/>
          <w:color w:val="333333"/>
          <w:szCs w:val="20"/>
          <w:lang w:eastAsia="nl-NL"/>
        </w:rPr>
        <w:t xml:space="preserve">zijn </w:t>
      </w:r>
      <w:r>
        <w:rPr>
          <w:rFonts w:eastAsia="Times New Roman" w:cs="Arial"/>
          <w:color w:val="333333"/>
          <w:szCs w:val="20"/>
          <w:lang w:eastAsia="nl-NL"/>
        </w:rPr>
        <w:t>uw</w:t>
      </w:r>
      <w:r w:rsidRPr="009D25C7">
        <w:rPr>
          <w:rFonts w:eastAsia="Times New Roman" w:cs="Arial"/>
          <w:color w:val="333333"/>
          <w:szCs w:val="20"/>
          <w:lang w:eastAsia="nl-NL"/>
        </w:rPr>
        <w:t xml:space="preserve"> kernwaarden</w:t>
      </w:r>
      <w:r w:rsidR="00805041">
        <w:rPr>
          <w:rFonts w:eastAsia="Times New Roman" w:cs="Arial"/>
          <w:color w:val="333333"/>
          <w:szCs w:val="20"/>
          <w:lang w:eastAsia="nl-NL"/>
        </w:rPr>
        <w:t>;</w:t>
      </w:r>
    </w:p>
    <w:p w14:paraId="52B5E32D" w14:textId="19B32CBE" w:rsidR="009D25C7" w:rsidRDefault="000A6B13" w:rsidP="00D83B4A">
      <w:pPr>
        <w:numPr>
          <w:ilvl w:val="0"/>
          <w:numId w:val="15"/>
        </w:numPr>
        <w:rPr>
          <w:rFonts w:eastAsia="Times New Roman" w:cs="Arial"/>
          <w:color w:val="333333"/>
          <w:szCs w:val="20"/>
          <w:lang w:eastAsia="nl-NL"/>
        </w:rPr>
      </w:pPr>
      <w:r>
        <w:rPr>
          <w:rFonts w:eastAsia="Times New Roman" w:cs="Arial"/>
          <w:color w:val="333333"/>
          <w:szCs w:val="20"/>
          <w:lang w:eastAsia="nl-NL"/>
        </w:rPr>
        <w:t xml:space="preserve">waarom </w:t>
      </w:r>
      <w:r w:rsidR="00D17F98">
        <w:rPr>
          <w:rFonts w:eastAsia="Times New Roman" w:cs="Arial"/>
          <w:color w:val="333333"/>
          <w:szCs w:val="20"/>
          <w:lang w:eastAsia="nl-NL"/>
        </w:rPr>
        <w:t xml:space="preserve">vraagt </w:t>
      </w:r>
      <w:r>
        <w:rPr>
          <w:rFonts w:eastAsia="Times New Roman" w:cs="Arial"/>
          <w:color w:val="333333"/>
          <w:szCs w:val="20"/>
          <w:lang w:eastAsia="nl-NL"/>
        </w:rPr>
        <w:t>u erkenning aan; wat is de aanleiding van uw aanvraag</w:t>
      </w:r>
      <w:r w:rsidR="00805041">
        <w:rPr>
          <w:rFonts w:eastAsia="Times New Roman" w:cs="Arial"/>
          <w:color w:val="333333"/>
          <w:szCs w:val="20"/>
          <w:lang w:eastAsia="nl-NL"/>
        </w:rPr>
        <w:t>;</w:t>
      </w:r>
    </w:p>
    <w:p w14:paraId="66508324" w14:textId="589640FC" w:rsidR="003273BF" w:rsidRPr="009D25C7" w:rsidRDefault="003273BF" w:rsidP="00D83B4A">
      <w:pPr>
        <w:numPr>
          <w:ilvl w:val="0"/>
          <w:numId w:val="15"/>
        </w:numPr>
        <w:rPr>
          <w:rFonts w:eastAsia="Times New Roman" w:cs="Arial"/>
          <w:color w:val="333333"/>
          <w:szCs w:val="20"/>
          <w:lang w:eastAsia="nl-NL"/>
        </w:rPr>
      </w:pPr>
      <w:r>
        <w:rPr>
          <w:rFonts w:eastAsia="Times New Roman" w:cs="Arial"/>
          <w:color w:val="333333"/>
          <w:szCs w:val="20"/>
          <w:lang w:eastAsia="nl-NL"/>
        </w:rPr>
        <w:t xml:space="preserve">wat </w:t>
      </w:r>
      <w:r w:rsidR="00D17F98">
        <w:rPr>
          <w:rFonts w:eastAsia="Times New Roman" w:cs="Arial"/>
          <w:color w:val="333333"/>
          <w:szCs w:val="20"/>
          <w:lang w:eastAsia="nl-NL"/>
        </w:rPr>
        <w:t xml:space="preserve">is </w:t>
      </w:r>
      <w:r>
        <w:rPr>
          <w:rFonts w:eastAsia="Times New Roman" w:cs="Arial"/>
          <w:color w:val="333333"/>
          <w:szCs w:val="20"/>
          <w:lang w:eastAsia="nl-NL"/>
        </w:rPr>
        <w:t>uw visie</w:t>
      </w:r>
      <w:r w:rsidR="00805041">
        <w:rPr>
          <w:rFonts w:eastAsia="Times New Roman" w:cs="Arial"/>
          <w:color w:val="333333"/>
          <w:szCs w:val="20"/>
          <w:lang w:eastAsia="nl-NL"/>
        </w:rPr>
        <w:t xml:space="preserve"> </w:t>
      </w:r>
      <w:r>
        <w:rPr>
          <w:rFonts w:eastAsia="Times New Roman" w:cs="Arial"/>
          <w:color w:val="333333"/>
          <w:szCs w:val="20"/>
          <w:lang w:eastAsia="nl-NL"/>
        </w:rPr>
        <w:t>op het opleiden van advocaten</w:t>
      </w:r>
      <w:r w:rsidR="00805041">
        <w:rPr>
          <w:rFonts w:eastAsia="Times New Roman" w:cs="Arial"/>
          <w:color w:val="333333"/>
          <w:szCs w:val="20"/>
          <w:lang w:eastAsia="nl-NL"/>
        </w:rPr>
        <w:t>.</w:t>
      </w:r>
    </w:p>
    <w:p w14:paraId="70A6F06B" w14:textId="08C76693" w:rsidR="00504951" w:rsidRDefault="00504951" w:rsidP="009D25C7">
      <w:pPr>
        <w:rPr>
          <w:rFonts w:cs="Arial"/>
          <w:szCs w:val="20"/>
        </w:rPr>
      </w:pPr>
    </w:p>
    <w:p w14:paraId="64B6C6DA" w14:textId="1F23A6F1" w:rsidR="003273BF" w:rsidRDefault="003273BF" w:rsidP="009D25C7">
      <w:pPr>
        <w:rPr>
          <w:rFonts w:cs="Arial"/>
          <w:szCs w:val="20"/>
        </w:rPr>
      </w:pPr>
      <w:r>
        <w:rPr>
          <w:rFonts w:cs="Arial"/>
          <w:szCs w:val="20"/>
        </w:rPr>
        <w:t>Beschrijf</w:t>
      </w:r>
      <w:r w:rsidR="00F12999">
        <w:rPr>
          <w:rFonts w:cs="Arial"/>
          <w:szCs w:val="20"/>
        </w:rPr>
        <w:t xml:space="preserve"> strategie</w:t>
      </w:r>
      <w:r>
        <w:rPr>
          <w:rFonts w:cs="Arial"/>
          <w:szCs w:val="20"/>
        </w:rPr>
        <w:t>:</w:t>
      </w:r>
    </w:p>
    <w:p w14:paraId="4FF08702" w14:textId="6BB4EEB5" w:rsidR="003273BF" w:rsidRDefault="009D25C7" w:rsidP="009D25C7">
      <w:pPr>
        <w:numPr>
          <w:ilvl w:val="0"/>
          <w:numId w:val="13"/>
        </w:numPr>
        <w:tabs>
          <w:tab w:val="num" w:pos="720"/>
        </w:tabs>
        <w:rPr>
          <w:rFonts w:cs="Arial"/>
          <w:szCs w:val="20"/>
        </w:rPr>
      </w:pPr>
      <w:r w:rsidRPr="003273BF">
        <w:rPr>
          <w:rFonts w:cs="Arial"/>
          <w:szCs w:val="20"/>
        </w:rPr>
        <w:t>wat</w:t>
      </w:r>
      <w:r w:rsidR="00853BA5" w:rsidRPr="003273BF">
        <w:rPr>
          <w:rFonts w:cs="Arial"/>
          <w:szCs w:val="20"/>
        </w:rPr>
        <w:t xml:space="preserve"> </w:t>
      </w:r>
      <w:r w:rsidR="00D17F98">
        <w:rPr>
          <w:rFonts w:cs="Arial"/>
          <w:szCs w:val="20"/>
        </w:rPr>
        <w:t xml:space="preserve">gaat </w:t>
      </w:r>
      <w:r w:rsidR="00853BA5" w:rsidRPr="003273BF">
        <w:rPr>
          <w:rFonts w:cs="Arial"/>
          <w:szCs w:val="20"/>
        </w:rPr>
        <w:t>uw instelling</w:t>
      </w:r>
      <w:r w:rsidR="00805041" w:rsidRPr="003273BF">
        <w:rPr>
          <w:rFonts w:cs="Arial"/>
          <w:szCs w:val="20"/>
        </w:rPr>
        <w:t xml:space="preserve"> </w:t>
      </w:r>
      <w:r w:rsidRPr="003273BF">
        <w:rPr>
          <w:rFonts w:cs="Arial"/>
          <w:szCs w:val="20"/>
        </w:rPr>
        <w:t xml:space="preserve">doen </w:t>
      </w:r>
      <w:r w:rsidR="003273BF">
        <w:rPr>
          <w:rFonts w:cs="Arial"/>
          <w:szCs w:val="20"/>
        </w:rPr>
        <w:t xml:space="preserve">om </w:t>
      </w:r>
      <w:r w:rsidR="00805041">
        <w:rPr>
          <w:rFonts w:cs="Arial"/>
          <w:szCs w:val="20"/>
        </w:rPr>
        <w:t xml:space="preserve">de </w:t>
      </w:r>
      <w:r w:rsidR="003273BF">
        <w:rPr>
          <w:rFonts w:cs="Arial"/>
          <w:szCs w:val="20"/>
        </w:rPr>
        <w:t>visie te bereiken</w:t>
      </w:r>
      <w:r w:rsidR="00805041">
        <w:rPr>
          <w:rFonts w:cs="Arial"/>
          <w:szCs w:val="20"/>
        </w:rPr>
        <w:t>;</w:t>
      </w:r>
    </w:p>
    <w:p w14:paraId="4E4DE8FE" w14:textId="0700CC90" w:rsidR="009D25C7" w:rsidRPr="003273BF" w:rsidRDefault="009D25C7" w:rsidP="009D25C7">
      <w:pPr>
        <w:numPr>
          <w:ilvl w:val="0"/>
          <w:numId w:val="13"/>
        </w:numPr>
        <w:tabs>
          <w:tab w:val="num" w:pos="720"/>
        </w:tabs>
        <w:rPr>
          <w:rFonts w:cs="Arial"/>
          <w:szCs w:val="20"/>
        </w:rPr>
      </w:pPr>
      <w:r w:rsidRPr="003273BF">
        <w:rPr>
          <w:rFonts w:cs="Arial"/>
          <w:bCs/>
          <w:szCs w:val="20"/>
        </w:rPr>
        <w:t>actieplan</w:t>
      </w:r>
      <w:r w:rsidRPr="003273BF">
        <w:rPr>
          <w:rFonts w:cs="Arial"/>
          <w:szCs w:val="20"/>
        </w:rPr>
        <w:t xml:space="preserve"> – welke acties </w:t>
      </w:r>
      <w:r w:rsidR="00805041">
        <w:rPr>
          <w:rFonts w:cs="Arial"/>
          <w:szCs w:val="20"/>
        </w:rPr>
        <w:t>onderneemt</w:t>
      </w:r>
      <w:r w:rsidR="00853BA5" w:rsidRPr="003273BF">
        <w:rPr>
          <w:rFonts w:cs="Arial"/>
          <w:szCs w:val="20"/>
        </w:rPr>
        <w:t xml:space="preserve"> uw instelling</w:t>
      </w:r>
      <w:r w:rsidR="003273BF">
        <w:rPr>
          <w:rFonts w:cs="Arial"/>
          <w:szCs w:val="20"/>
        </w:rPr>
        <w:t xml:space="preserve"> om </w:t>
      </w:r>
      <w:r w:rsidR="00805041">
        <w:rPr>
          <w:rFonts w:cs="Arial"/>
          <w:szCs w:val="20"/>
        </w:rPr>
        <w:t xml:space="preserve">de </w:t>
      </w:r>
      <w:r w:rsidR="003273BF">
        <w:rPr>
          <w:rFonts w:cs="Arial"/>
          <w:szCs w:val="20"/>
        </w:rPr>
        <w:t>visie te bereiken</w:t>
      </w:r>
      <w:r w:rsidR="00805041">
        <w:rPr>
          <w:rFonts w:cs="Arial"/>
          <w:szCs w:val="20"/>
        </w:rPr>
        <w:t>.</w:t>
      </w:r>
    </w:p>
    <w:p w14:paraId="25CDDC5C" w14:textId="658B7D0D" w:rsidR="003273BF" w:rsidRDefault="003273BF" w:rsidP="00825E70"/>
    <w:p w14:paraId="33494E70" w14:textId="0DB11FFF" w:rsidR="003273BF" w:rsidRPr="003273BF" w:rsidRDefault="003273BF" w:rsidP="00825E70">
      <w:pPr>
        <w:rPr>
          <w:i/>
        </w:rPr>
      </w:pPr>
      <w:r>
        <w:rPr>
          <w:i/>
        </w:rPr>
        <w:t>Toelichting bij deze vraag</w:t>
      </w:r>
    </w:p>
    <w:p w14:paraId="709C3EA2" w14:textId="30F5EC65" w:rsidR="003273BF" w:rsidRDefault="003273BF" w:rsidP="00825E70">
      <w:r w:rsidRPr="009D25C7">
        <w:rPr>
          <w:rFonts w:eastAsia="Times New Roman" w:cs="Arial"/>
          <w:color w:val="333333"/>
          <w:szCs w:val="20"/>
          <w:lang w:eastAsia="nl-NL"/>
        </w:rPr>
        <w:t>De vraag die onder het begrip visie ligt is: waar gaa</w:t>
      </w:r>
      <w:r>
        <w:rPr>
          <w:rFonts w:eastAsia="Times New Roman" w:cs="Arial"/>
          <w:color w:val="333333"/>
          <w:szCs w:val="20"/>
          <w:lang w:eastAsia="nl-NL"/>
        </w:rPr>
        <w:t>t uw instelling</w:t>
      </w:r>
      <w:r w:rsidRPr="009D25C7">
        <w:rPr>
          <w:rFonts w:eastAsia="Times New Roman" w:cs="Arial"/>
          <w:color w:val="333333"/>
          <w:szCs w:val="20"/>
          <w:lang w:eastAsia="nl-NL"/>
        </w:rPr>
        <w:t xml:space="preserve"> voor? In </w:t>
      </w:r>
      <w:r>
        <w:rPr>
          <w:rFonts w:eastAsia="Times New Roman" w:cs="Arial"/>
          <w:color w:val="333333"/>
          <w:szCs w:val="20"/>
          <w:lang w:eastAsia="nl-NL"/>
        </w:rPr>
        <w:t>d</w:t>
      </w:r>
      <w:r w:rsidRPr="009D25C7">
        <w:rPr>
          <w:rFonts w:eastAsia="Times New Roman" w:cs="Arial"/>
          <w:color w:val="333333"/>
          <w:szCs w:val="20"/>
          <w:lang w:eastAsia="nl-NL"/>
        </w:rPr>
        <w:t>e visie</w:t>
      </w:r>
      <w:r>
        <w:rPr>
          <w:rFonts w:eastAsia="Times New Roman" w:cs="Arial"/>
          <w:color w:val="333333"/>
          <w:szCs w:val="20"/>
          <w:lang w:eastAsia="nl-NL"/>
        </w:rPr>
        <w:t xml:space="preserve"> </w:t>
      </w:r>
      <w:r w:rsidRPr="009D25C7">
        <w:rPr>
          <w:rFonts w:eastAsia="Times New Roman" w:cs="Arial"/>
          <w:color w:val="333333"/>
          <w:szCs w:val="20"/>
          <w:lang w:eastAsia="nl-NL"/>
        </w:rPr>
        <w:t xml:space="preserve">wordt beschreven wat de toekomstdroom van </w:t>
      </w:r>
      <w:r>
        <w:rPr>
          <w:rFonts w:eastAsia="Times New Roman" w:cs="Arial"/>
          <w:color w:val="333333"/>
          <w:szCs w:val="20"/>
          <w:lang w:eastAsia="nl-NL"/>
        </w:rPr>
        <w:t xml:space="preserve">uw instelling </w:t>
      </w:r>
      <w:r w:rsidRPr="009D25C7">
        <w:rPr>
          <w:rFonts w:eastAsia="Times New Roman" w:cs="Arial"/>
          <w:color w:val="333333"/>
          <w:szCs w:val="20"/>
          <w:lang w:eastAsia="nl-NL"/>
        </w:rPr>
        <w:t xml:space="preserve">is en welke bijdrage </w:t>
      </w:r>
      <w:r>
        <w:rPr>
          <w:rFonts w:eastAsia="Times New Roman" w:cs="Arial"/>
          <w:color w:val="333333"/>
          <w:szCs w:val="20"/>
          <w:lang w:eastAsia="nl-NL"/>
        </w:rPr>
        <w:t>uw instelling</w:t>
      </w:r>
      <w:r w:rsidRPr="009D25C7">
        <w:rPr>
          <w:rFonts w:eastAsia="Times New Roman" w:cs="Arial"/>
          <w:color w:val="333333"/>
          <w:szCs w:val="20"/>
          <w:lang w:eastAsia="nl-NL"/>
        </w:rPr>
        <w:t xml:space="preserve"> aan de </w:t>
      </w:r>
      <w:r>
        <w:rPr>
          <w:rFonts w:eastAsia="Times New Roman" w:cs="Arial"/>
          <w:color w:val="333333"/>
          <w:szCs w:val="20"/>
          <w:lang w:eastAsia="nl-NL"/>
        </w:rPr>
        <w:t>advocatuur</w:t>
      </w:r>
      <w:r w:rsidRPr="009D25C7">
        <w:rPr>
          <w:rFonts w:eastAsia="Times New Roman" w:cs="Arial"/>
          <w:color w:val="333333"/>
          <w:szCs w:val="20"/>
          <w:lang w:eastAsia="nl-NL"/>
        </w:rPr>
        <w:t xml:space="preserve"> wil leveren.</w:t>
      </w:r>
    </w:p>
    <w:p w14:paraId="7D887637" w14:textId="77777777" w:rsidR="003273BF" w:rsidRDefault="003273BF" w:rsidP="00825E70">
      <w:pPr>
        <w:rPr>
          <w:rFonts w:cs="Arial"/>
          <w:szCs w:val="20"/>
        </w:rPr>
      </w:pPr>
    </w:p>
    <w:p w14:paraId="063D47C5" w14:textId="6CCFDE1A" w:rsidR="003273BF" w:rsidRDefault="003273BF" w:rsidP="00825E70">
      <w:r>
        <w:rPr>
          <w:rFonts w:cs="Arial"/>
          <w:szCs w:val="20"/>
        </w:rPr>
        <w:t xml:space="preserve">Na bepaling van de visie </w:t>
      </w:r>
      <w:r w:rsidRPr="009D25C7">
        <w:rPr>
          <w:rFonts w:cs="Arial"/>
          <w:szCs w:val="20"/>
        </w:rPr>
        <w:t xml:space="preserve">is het goed om te bedenken welke strategie </w:t>
      </w:r>
      <w:r>
        <w:rPr>
          <w:rFonts w:cs="Arial"/>
          <w:szCs w:val="20"/>
        </w:rPr>
        <w:t xml:space="preserve">uw instelling </w:t>
      </w:r>
      <w:r w:rsidRPr="009D25C7">
        <w:rPr>
          <w:rFonts w:cs="Arial"/>
          <w:szCs w:val="20"/>
        </w:rPr>
        <w:t>inzet om die visie werkelijkheid te laten worden.</w:t>
      </w:r>
      <w:r>
        <w:rPr>
          <w:rFonts w:cs="Arial"/>
          <w:szCs w:val="20"/>
        </w:rPr>
        <w:t xml:space="preserve"> Dit kan bijvoorbeeld d</w:t>
      </w:r>
      <w:r w:rsidRPr="009D25C7">
        <w:rPr>
          <w:rFonts w:cs="Arial"/>
          <w:szCs w:val="20"/>
        </w:rPr>
        <w:t>oor duidelijke acties te formuleren en een actieplan te maken</w:t>
      </w:r>
      <w:r>
        <w:rPr>
          <w:rFonts w:cs="Arial"/>
          <w:szCs w:val="20"/>
        </w:rPr>
        <w:t xml:space="preserve"> teneinde</w:t>
      </w:r>
      <w:r w:rsidRPr="009D25C7">
        <w:rPr>
          <w:rFonts w:cs="Arial"/>
          <w:szCs w:val="20"/>
        </w:rPr>
        <w:t xml:space="preserve"> de kans </w:t>
      </w:r>
      <w:r>
        <w:rPr>
          <w:rFonts w:cs="Arial"/>
          <w:szCs w:val="20"/>
        </w:rPr>
        <w:t>te ver</w:t>
      </w:r>
      <w:r w:rsidRPr="009D25C7">
        <w:rPr>
          <w:rFonts w:cs="Arial"/>
          <w:szCs w:val="20"/>
        </w:rPr>
        <w:t>grote</w:t>
      </w:r>
      <w:r>
        <w:rPr>
          <w:rFonts w:cs="Arial"/>
          <w:szCs w:val="20"/>
        </w:rPr>
        <w:t>n</w:t>
      </w:r>
      <w:r w:rsidRPr="009D25C7">
        <w:rPr>
          <w:rFonts w:cs="Arial"/>
          <w:szCs w:val="20"/>
        </w:rPr>
        <w:t xml:space="preserve"> dat de strategie ook daadwerkelijk uit gaat komen.</w:t>
      </w:r>
    </w:p>
    <w:p w14:paraId="2BD8BB30" w14:textId="77777777" w:rsidR="003273BF" w:rsidRDefault="003273BF" w:rsidP="00825E70"/>
    <w:p w14:paraId="5B8F526F" w14:textId="71F496D1" w:rsidR="00434AC5" w:rsidRPr="00244FFD" w:rsidRDefault="00244FFD" w:rsidP="00825E70">
      <w:pPr>
        <w:rPr>
          <w:b/>
        </w:rPr>
      </w:pPr>
      <w:r>
        <w:rPr>
          <w:b/>
        </w:rPr>
        <w:t xml:space="preserve">2. </w:t>
      </w:r>
      <w:r w:rsidR="00A760D1">
        <w:rPr>
          <w:b/>
        </w:rPr>
        <w:t>De</w:t>
      </w:r>
      <w:r w:rsidR="00434AC5" w:rsidRPr="00244FFD">
        <w:rPr>
          <w:b/>
        </w:rPr>
        <w:t xml:space="preserve"> wijze </w:t>
      </w:r>
      <w:r w:rsidR="00A760D1">
        <w:rPr>
          <w:b/>
        </w:rPr>
        <w:t xml:space="preserve">waarop </w:t>
      </w:r>
      <w:r w:rsidR="00434AC5" w:rsidRPr="00244FFD">
        <w:rPr>
          <w:b/>
        </w:rPr>
        <w:t>een cursus bijdraagt aan het onderhouden of ontwikkelen van de professionele kennis en kunde van advocaten, en hoe een cursus hiertoe vorm krijgt</w:t>
      </w:r>
      <w:r w:rsidR="00454D41">
        <w:rPr>
          <w:b/>
        </w:rPr>
        <w:t>.</w:t>
      </w:r>
    </w:p>
    <w:p w14:paraId="68849E74" w14:textId="77777777" w:rsidR="000A6B13" w:rsidRDefault="000A6B13" w:rsidP="00825E70"/>
    <w:p w14:paraId="1015073D" w14:textId="04EC998A" w:rsidR="000A6B13" w:rsidRDefault="000A6B13" w:rsidP="000A6B13">
      <w:r w:rsidRPr="005E5999">
        <w:t>Beschrijf</w:t>
      </w:r>
      <w:r>
        <w:t xml:space="preserve"> voor het eerste deel van deze vraag</w:t>
      </w:r>
      <w:r w:rsidRPr="005E5999">
        <w:t xml:space="preserve"> hoe een cursus van uw instelling bijdraagt aan de kennis en kunde van advocaten. </w:t>
      </w:r>
      <w:r>
        <w:t>Voorbeelden die vaak voorbij komen (ter inspiratie) zijn:</w:t>
      </w:r>
    </w:p>
    <w:p w14:paraId="5403475E" w14:textId="59B86DB8" w:rsidR="000A6B13" w:rsidRDefault="000A6B13" w:rsidP="000A6B13">
      <w:pPr>
        <w:pStyle w:val="Lijstalinea"/>
        <w:numPr>
          <w:ilvl w:val="0"/>
          <w:numId w:val="2"/>
        </w:numPr>
      </w:pPr>
      <w:r>
        <w:t>bespreken van actualiteiten;</w:t>
      </w:r>
    </w:p>
    <w:p w14:paraId="1CD5B90B" w14:textId="1951BB8A" w:rsidR="000A6B13" w:rsidRDefault="000A6B13" w:rsidP="000A6B13">
      <w:pPr>
        <w:pStyle w:val="Lijstalinea"/>
        <w:numPr>
          <w:ilvl w:val="0"/>
          <w:numId w:val="2"/>
        </w:numPr>
      </w:pPr>
      <w:r>
        <w:t>ontwikkelen en opfrissen van basiskennis;</w:t>
      </w:r>
    </w:p>
    <w:p w14:paraId="4E2890F2" w14:textId="26E90E07" w:rsidR="000A6B13" w:rsidRDefault="000A6B13" w:rsidP="000A6B13">
      <w:pPr>
        <w:pStyle w:val="Lijstalinea"/>
        <w:numPr>
          <w:ilvl w:val="0"/>
          <w:numId w:val="2"/>
        </w:numPr>
      </w:pPr>
      <w:r>
        <w:t>verdiepen van kennis of specialisatie;</w:t>
      </w:r>
    </w:p>
    <w:p w14:paraId="054D655D" w14:textId="13BEE4C7" w:rsidR="000A6B13" w:rsidRDefault="000A6B13" w:rsidP="000A6B13">
      <w:pPr>
        <w:pStyle w:val="Lijstalinea"/>
        <w:numPr>
          <w:ilvl w:val="0"/>
          <w:numId w:val="2"/>
        </w:numPr>
      </w:pPr>
      <w:r>
        <w:t>bespreken casusposities of (vooraf ingeleverde) praktijkvoorbeelden;</w:t>
      </w:r>
    </w:p>
    <w:p w14:paraId="05366546" w14:textId="26A893A6" w:rsidR="000A6B13" w:rsidRDefault="000A6B13" w:rsidP="000A6B13">
      <w:pPr>
        <w:pStyle w:val="Lijstalinea"/>
        <w:numPr>
          <w:ilvl w:val="0"/>
          <w:numId w:val="2"/>
        </w:numPr>
      </w:pPr>
      <w:r>
        <w:t>bespreken van tips &amp; tricks;</w:t>
      </w:r>
    </w:p>
    <w:p w14:paraId="12D7E2A8" w14:textId="436A4E05" w:rsidR="000A6B13" w:rsidRDefault="000A6B13" w:rsidP="000A6B13">
      <w:pPr>
        <w:pStyle w:val="Lijstalinea"/>
        <w:numPr>
          <w:ilvl w:val="0"/>
          <w:numId w:val="2"/>
        </w:numPr>
      </w:pPr>
      <w:r>
        <w:t>stimuleren van kennisuitwisseling tussen advocaten;</w:t>
      </w:r>
    </w:p>
    <w:p w14:paraId="7F1F11A8" w14:textId="6EF01468" w:rsidR="000A6B13" w:rsidRDefault="000A6B13" w:rsidP="000A6B13">
      <w:pPr>
        <w:pStyle w:val="Lijstalinea"/>
        <w:numPr>
          <w:ilvl w:val="0"/>
          <w:numId w:val="2"/>
        </w:numPr>
      </w:pPr>
      <w:r>
        <w:t>uitvoeren van rollenspellen (bij vaardigheden).</w:t>
      </w:r>
    </w:p>
    <w:p w14:paraId="4F482E3D" w14:textId="77777777" w:rsidR="000A6B13" w:rsidRDefault="000A6B13" w:rsidP="00825E70"/>
    <w:p w14:paraId="1843E363" w14:textId="1F5C9591" w:rsidR="000A6B13" w:rsidRDefault="004B3E68" w:rsidP="004B3E68">
      <w:r>
        <w:t>Beschrijf</w:t>
      </w:r>
      <w:r w:rsidR="000A6B13">
        <w:t xml:space="preserve"> voor het tweede deel van deze vraag </w:t>
      </w:r>
      <w:r>
        <w:t>hoe een cursus tot stand komt</w:t>
      </w:r>
      <w:r w:rsidR="000A6B13">
        <w:t xml:space="preserve"> (hoe bepalen onderwerpen, welke werkvorm het beste passend is, welk niveau de cursus heeft, hoe cursus nuttig is voor de praktijk)</w:t>
      </w:r>
      <w:r>
        <w:t>.</w:t>
      </w:r>
    </w:p>
    <w:p w14:paraId="174C9334" w14:textId="77777777" w:rsidR="000A6B13" w:rsidRDefault="000A6B13" w:rsidP="004B3E68"/>
    <w:p w14:paraId="69671D9C" w14:textId="6FB7EC42" w:rsidR="000A6B13" w:rsidRDefault="000A6B13" w:rsidP="004B3E68">
      <w:r>
        <w:t>Voorbeelden die vaak voorbij komen (ter inspiratie) zijn:</w:t>
      </w:r>
    </w:p>
    <w:p w14:paraId="77AADA94" w14:textId="4FA5CE67" w:rsidR="000A6B13" w:rsidRPr="000A6B13" w:rsidRDefault="000A6B13" w:rsidP="000A6B13">
      <w:pPr>
        <w:rPr>
          <w:i/>
        </w:rPr>
      </w:pPr>
      <w:r>
        <w:rPr>
          <w:i/>
        </w:rPr>
        <w:t>Hoe vaststellen cursusonderwerpen</w:t>
      </w:r>
    </w:p>
    <w:p w14:paraId="5C1389D7" w14:textId="4963739B" w:rsidR="000A6B13" w:rsidRDefault="00526655" w:rsidP="00825E70">
      <w:pPr>
        <w:pStyle w:val="Lijstalinea"/>
        <w:numPr>
          <w:ilvl w:val="0"/>
          <w:numId w:val="2"/>
        </w:numPr>
      </w:pPr>
      <w:r>
        <w:t>raadpleging</w:t>
      </w:r>
      <w:r w:rsidR="005E5999" w:rsidRPr="005E5999">
        <w:t xml:space="preserve"> </w:t>
      </w:r>
      <w:r w:rsidR="00A64F74" w:rsidRPr="005E5999">
        <w:t>netwerk</w:t>
      </w:r>
      <w:r w:rsidR="00352EFC">
        <w:t xml:space="preserve"> met in ieder geval inbreng van advocaten</w:t>
      </w:r>
      <w:r w:rsidR="000A6B13">
        <w:t>;</w:t>
      </w:r>
    </w:p>
    <w:p w14:paraId="585AB715" w14:textId="347E11A7" w:rsidR="00A64F74" w:rsidRDefault="000A6B13" w:rsidP="00825E70">
      <w:pPr>
        <w:pStyle w:val="Lijstalinea"/>
        <w:numPr>
          <w:ilvl w:val="0"/>
          <w:numId w:val="2"/>
        </w:numPr>
      </w:pPr>
      <w:r>
        <w:t>suggesties van</w:t>
      </w:r>
      <w:r w:rsidR="00A64F74" w:rsidRPr="005E5999">
        <w:t xml:space="preserve"> docenten, deelnemers</w:t>
      </w:r>
      <w:r>
        <w:t xml:space="preserve">, </w:t>
      </w:r>
      <w:r w:rsidR="005E5999" w:rsidRPr="005E5999">
        <w:t>markt,</w:t>
      </w:r>
      <w:r w:rsidR="00A64F74" w:rsidRPr="005E5999">
        <w:t xml:space="preserve"> actualiteiten</w:t>
      </w:r>
      <w:r>
        <w:t>studie</w:t>
      </w:r>
      <w:r w:rsidR="00A64F74" w:rsidRPr="005E5999">
        <w:t xml:space="preserve"> </w:t>
      </w:r>
      <w:r>
        <w:t>of</w:t>
      </w:r>
      <w:r w:rsidR="00A64F74" w:rsidRPr="005E5999">
        <w:t xml:space="preserve"> vakliteratuur</w:t>
      </w:r>
      <w:r>
        <w:t>studie</w:t>
      </w:r>
      <w:r w:rsidR="00A64F74" w:rsidRPr="005E5999">
        <w:t>;</w:t>
      </w:r>
    </w:p>
    <w:p w14:paraId="101840FD" w14:textId="494F9CF9" w:rsidR="00D47AAC" w:rsidRDefault="00D47AAC" w:rsidP="00D47AAC">
      <w:pPr>
        <w:pStyle w:val="Lijstalinea"/>
        <w:numPr>
          <w:ilvl w:val="0"/>
          <w:numId w:val="2"/>
        </w:numPr>
      </w:pPr>
      <w:r>
        <w:t>door toetsingscommissie of raad van advies (referentiegroep);</w:t>
      </w:r>
    </w:p>
    <w:p w14:paraId="0DDEC8AE" w14:textId="10E5771C" w:rsidR="008430D9" w:rsidRPr="008430D9" w:rsidRDefault="008430D9" w:rsidP="008430D9">
      <w:pPr>
        <w:rPr>
          <w:i/>
        </w:rPr>
      </w:pPr>
      <w:r w:rsidRPr="008430D9">
        <w:rPr>
          <w:i/>
        </w:rPr>
        <w:t xml:space="preserve">Hoe </w:t>
      </w:r>
      <w:r>
        <w:rPr>
          <w:i/>
        </w:rPr>
        <w:t>bepaal je didactische</w:t>
      </w:r>
      <w:r w:rsidRPr="008430D9">
        <w:rPr>
          <w:i/>
        </w:rPr>
        <w:t xml:space="preserve"> werkvorm</w:t>
      </w:r>
    </w:p>
    <w:p w14:paraId="36554A6B" w14:textId="3BBD55AE" w:rsidR="008430D9" w:rsidRDefault="008430D9" w:rsidP="00825E70">
      <w:pPr>
        <w:pStyle w:val="Lijstalinea"/>
        <w:numPr>
          <w:ilvl w:val="0"/>
          <w:numId w:val="2"/>
        </w:numPr>
      </w:pPr>
      <w:r>
        <w:t>inbreng van docenten, deelnemers;</w:t>
      </w:r>
    </w:p>
    <w:p w14:paraId="58686365" w14:textId="5A831331" w:rsidR="008430D9" w:rsidRDefault="008430D9" w:rsidP="00825E70">
      <w:pPr>
        <w:pStyle w:val="Lijstalinea"/>
        <w:numPr>
          <w:ilvl w:val="0"/>
          <w:numId w:val="2"/>
        </w:numPr>
      </w:pPr>
      <w:r>
        <w:t>afhankelijk van onderwerp (bij cognitief onderwijs klassikaal en bij casus interactie);</w:t>
      </w:r>
    </w:p>
    <w:p w14:paraId="76BFFA12" w14:textId="7354DC3A" w:rsidR="008430D9" w:rsidRDefault="008430D9" w:rsidP="00825E70">
      <w:pPr>
        <w:pStyle w:val="Lijstalinea"/>
        <w:numPr>
          <w:ilvl w:val="0"/>
          <w:numId w:val="2"/>
        </w:numPr>
      </w:pPr>
      <w:r>
        <w:t>inbreng vanuit evaluaties op toekomstige cursus;</w:t>
      </w:r>
    </w:p>
    <w:p w14:paraId="7402B496" w14:textId="6A459E58" w:rsidR="004B3E68" w:rsidRPr="008430D9" w:rsidRDefault="008430D9" w:rsidP="008430D9">
      <w:pPr>
        <w:rPr>
          <w:i/>
        </w:rPr>
      </w:pPr>
      <w:r>
        <w:rPr>
          <w:i/>
        </w:rPr>
        <w:t xml:space="preserve">Hoe </w:t>
      </w:r>
      <w:r w:rsidR="00D47AAC">
        <w:rPr>
          <w:i/>
        </w:rPr>
        <w:t>toets je of</w:t>
      </w:r>
      <w:r>
        <w:rPr>
          <w:i/>
        </w:rPr>
        <w:t xml:space="preserve"> </w:t>
      </w:r>
      <w:r w:rsidR="004B3E68" w:rsidRPr="008430D9">
        <w:rPr>
          <w:i/>
        </w:rPr>
        <w:t>het niveau van de cursus aansluit bij het vereiste</w:t>
      </w:r>
      <w:r w:rsidR="00454D41">
        <w:rPr>
          <w:i/>
        </w:rPr>
        <w:t xml:space="preserve"> academisch</w:t>
      </w:r>
      <w:r w:rsidR="004B3E68" w:rsidRPr="008430D9">
        <w:rPr>
          <w:i/>
        </w:rPr>
        <w:t xml:space="preserve"> niveau</w:t>
      </w:r>
    </w:p>
    <w:p w14:paraId="08523229" w14:textId="5C7DE4BA" w:rsidR="00454D41" w:rsidRDefault="00D47AAC" w:rsidP="00825E70">
      <w:pPr>
        <w:pStyle w:val="Lijstalinea"/>
        <w:numPr>
          <w:ilvl w:val="0"/>
          <w:numId w:val="2"/>
        </w:numPr>
      </w:pPr>
      <w:r>
        <w:t>vragen hierover stellen bij evaluatie aan deelnemers en eventueel aanpassen cursus;</w:t>
      </w:r>
    </w:p>
    <w:p w14:paraId="64BC8D42" w14:textId="5328738A" w:rsidR="00D24807" w:rsidRDefault="00D24807" w:rsidP="00D24807"/>
    <w:p w14:paraId="51E55D48" w14:textId="77777777" w:rsidR="00C054D8" w:rsidRDefault="00C054D8" w:rsidP="00D24807"/>
    <w:p w14:paraId="75FD14A4" w14:textId="43965E63" w:rsidR="00D47AAC" w:rsidRPr="00352EFC" w:rsidRDefault="00352EFC" w:rsidP="00352EFC">
      <w:pPr>
        <w:rPr>
          <w:i/>
        </w:rPr>
      </w:pPr>
      <w:r w:rsidRPr="00352EFC">
        <w:rPr>
          <w:i/>
        </w:rPr>
        <w:lastRenderedPageBreak/>
        <w:t>Hoe beoordeel je of een cursus juridisch inhoudelijk of niet-juridisch is</w:t>
      </w:r>
    </w:p>
    <w:p w14:paraId="17AFE7EF" w14:textId="7EFAD121" w:rsidR="008430D9" w:rsidRDefault="00352EFC" w:rsidP="00825E70">
      <w:pPr>
        <w:pStyle w:val="Lijstalinea"/>
        <w:numPr>
          <w:ilvl w:val="0"/>
          <w:numId w:val="2"/>
        </w:numPr>
      </w:pPr>
      <w:r>
        <w:t xml:space="preserve">rechtsgebieden (kennis) zijn inhoudelijk, vaardigheden </w:t>
      </w:r>
      <w:r w:rsidR="00805041">
        <w:t>zijn</w:t>
      </w:r>
      <w:r>
        <w:t xml:space="preserve"> niet-juridisch;</w:t>
      </w:r>
    </w:p>
    <w:p w14:paraId="341A9746" w14:textId="06DCC824" w:rsidR="00352EFC" w:rsidRDefault="00352EFC" w:rsidP="00825E70">
      <w:pPr>
        <w:pStyle w:val="Lijstalinea"/>
        <w:numPr>
          <w:ilvl w:val="0"/>
          <w:numId w:val="2"/>
        </w:numPr>
      </w:pPr>
      <w:r>
        <w:t>geen rechtsgebied, maar ander vakgebied (bijv. gezondheid/letsel, bouwkunde) is niet-juridisch;</w:t>
      </w:r>
    </w:p>
    <w:p w14:paraId="1BCFAC6A" w14:textId="09160CD1" w:rsidR="00352EFC" w:rsidRDefault="00352EFC" w:rsidP="00825E70">
      <w:pPr>
        <w:rPr>
          <w:highlight w:val="yellow"/>
        </w:rPr>
      </w:pPr>
    </w:p>
    <w:p w14:paraId="2DF66B25" w14:textId="2529F27D" w:rsidR="00352EFC" w:rsidRPr="00352EFC" w:rsidRDefault="00352EFC" w:rsidP="00825E70">
      <w:pPr>
        <w:rPr>
          <w:i/>
        </w:rPr>
      </w:pPr>
      <w:r w:rsidRPr="00352EFC">
        <w:rPr>
          <w:i/>
        </w:rPr>
        <w:t>Toelichting bij deze vragen</w:t>
      </w:r>
    </w:p>
    <w:p w14:paraId="208AA94E" w14:textId="1F3B304D" w:rsidR="000A6B13" w:rsidRDefault="000A6B13" w:rsidP="000A6B13">
      <w:r>
        <w:t>Het onderwijs dat conform artikel 4.4, vijfde lid, onderdeel a, van de Verordening op de advocatuur</w:t>
      </w:r>
      <w:r w:rsidR="00352EFC">
        <w:t>,</w:t>
      </w:r>
      <w:r>
        <w:t xml:space="preserve"> puntwaardig is, moet van (post)academisch niveau zijn en de praktijkuitoefening of de praktijkvoering van advocaten ten goede komen.</w:t>
      </w:r>
    </w:p>
    <w:p w14:paraId="5E8A7042" w14:textId="00016C9F" w:rsidR="000A6B13" w:rsidRDefault="000A6B13" w:rsidP="00825E70">
      <w:pPr>
        <w:rPr>
          <w:highlight w:val="yellow"/>
        </w:rPr>
      </w:pPr>
    </w:p>
    <w:p w14:paraId="791A52F2" w14:textId="0FB77FDE" w:rsidR="002B5C1C" w:rsidRDefault="00352EFC" w:rsidP="00825E70">
      <w:r>
        <w:t>Let op: v</w:t>
      </w:r>
      <w:r w:rsidR="002B5C1C" w:rsidRPr="003E32AD">
        <w:t xml:space="preserve">oor onderwijs dat op afstand wordt gevolgd (zoals </w:t>
      </w:r>
      <w:r w:rsidR="00D24807">
        <w:t>w</w:t>
      </w:r>
      <w:r w:rsidRPr="003E32AD">
        <w:t>ebinars</w:t>
      </w:r>
      <w:r w:rsidR="002B5C1C" w:rsidRPr="003E32AD">
        <w:t xml:space="preserve"> of zelfstudie) geldt </w:t>
      </w:r>
      <w:r w:rsidR="002B5C1C">
        <w:t xml:space="preserve">daarnaast </w:t>
      </w:r>
      <w:r w:rsidR="002B5C1C" w:rsidRPr="003E32AD">
        <w:t>dat op voorhand de tijdsbesteding moet worden aangegeven door de opleidingsinstelling. Deze gemiddelde tijdsbesteding vormt de basis voor de toekenning van de opleidingspunten en niet de daadwerkelijk bestede tijd.</w:t>
      </w:r>
      <w:r>
        <w:t xml:space="preserve"> Voorts moet dergelijk onderwijs op afstand worden afgesloten met een toets.</w:t>
      </w:r>
    </w:p>
    <w:p w14:paraId="5DA2D069" w14:textId="77777777" w:rsidR="000A6B13" w:rsidRPr="00C0759A" w:rsidRDefault="000A6B13" w:rsidP="00825E70">
      <w:pPr>
        <w:rPr>
          <w:highlight w:val="yellow"/>
        </w:rPr>
      </w:pPr>
    </w:p>
    <w:p w14:paraId="7D3252DA" w14:textId="77777777" w:rsidR="00DB6AEC" w:rsidRPr="00244FFD" w:rsidRDefault="00244FFD" w:rsidP="00825E70">
      <w:pPr>
        <w:rPr>
          <w:b/>
        </w:rPr>
      </w:pPr>
      <w:r>
        <w:rPr>
          <w:b/>
        </w:rPr>
        <w:t xml:space="preserve">3. </w:t>
      </w:r>
      <w:r w:rsidR="00A760D1">
        <w:rPr>
          <w:b/>
        </w:rPr>
        <w:t>De</w:t>
      </w:r>
      <w:r w:rsidR="00DB6AEC" w:rsidRPr="00244FFD">
        <w:rPr>
          <w:b/>
        </w:rPr>
        <w:t xml:space="preserve"> wijze </w:t>
      </w:r>
      <w:r w:rsidR="00A760D1">
        <w:rPr>
          <w:b/>
        </w:rPr>
        <w:t xml:space="preserve">waarop </w:t>
      </w:r>
      <w:r w:rsidR="00DB6AEC" w:rsidRPr="00244FFD">
        <w:rPr>
          <w:b/>
        </w:rPr>
        <w:t>wordt getoetst dat kennisoverdracht heeft plaatsgevonden</w:t>
      </w:r>
    </w:p>
    <w:p w14:paraId="643E4600" w14:textId="77777777" w:rsidR="007509E0" w:rsidRDefault="007509E0" w:rsidP="00825E70"/>
    <w:p w14:paraId="4410534E" w14:textId="1E8A7943" w:rsidR="00DB6AEC" w:rsidRDefault="00DB6AEC" w:rsidP="00825E70">
      <w:r>
        <w:t xml:space="preserve">Beschrijf hoe uw instelling de kennisoverdracht </w:t>
      </w:r>
      <w:r w:rsidR="00A64F74">
        <w:t xml:space="preserve">bij cursussen </w:t>
      </w:r>
      <w:r>
        <w:t xml:space="preserve">toetst. </w:t>
      </w:r>
      <w:r w:rsidR="006750F4">
        <w:t>Voorbeelden die vaak voorbij komen (ter inspiratie) zijn</w:t>
      </w:r>
      <w:r>
        <w:t>:</w:t>
      </w:r>
    </w:p>
    <w:p w14:paraId="4158A0FE" w14:textId="54B01739" w:rsidR="00DB6AEC" w:rsidRDefault="007509E0" w:rsidP="00825E70">
      <w:pPr>
        <w:pStyle w:val="Lijstalinea"/>
        <w:numPr>
          <w:ilvl w:val="0"/>
          <w:numId w:val="3"/>
        </w:numPr>
      </w:pPr>
      <w:r>
        <w:t>de</w:t>
      </w:r>
      <w:r w:rsidR="00DB6AEC">
        <w:t xml:space="preserve"> docent</w:t>
      </w:r>
      <w:r>
        <w:t xml:space="preserve"> tijdens zijn presentatie </w:t>
      </w:r>
      <w:r w:rsidR="006750F4">
        <w:t xml:space="preserve">inhoudelijke </w:t>
      </w:r>
      <w:r>
        <w:t>vragen te laten stellen</w:t>
      </w:r>
      <w:r w:rsidR="00A64F74">
        <w:t>;</w:t>
      </w:r>
    </w:p>
    <w:p w14:paraId="0024F8F5" w14:textId="4FB03B3E" w:rsidR="007509E0" w:rsidRDefault="006750F4" w:rsidP="007509E0">
      <w:pPr>
        <w:pStyle w:val="Lijstalinea"/>
        <w:numPr>
          <w:ilvl w:val="0"/>
          <w:numId w:val="3"/>
        </w:numPr>
      </w:pPr>
      <w:r>
        <w:t>opnemen discussieonderwerpen</w:t>
      </w:r>
      <w:r w:rsidR="007509E0">
        <w:t xml:space="preserve"> in het programma;</w:t>
      </w:r>
    </w:p>
    <w:p w14:paraId="256F89D3" w14:textId="0D73FF5B" w:rsidR="007509E0" w:rsidRDefault="006750F4" w:rsidP="007509E0">
      <w:pPr>
        <w:pStyle w:val="Lijstalinea"/>
        <w:numPr>
          <w:ilvl w:val="0"/>
          <w:numId w:val="3"/>
        </w:numPr>
      </w:pPr>
      <w:r>
        <w:t xml:space="preserve">laten inbrengen van </w:t>
      </w:r>
      <w:r w:rsidR="007509E0">
        <w:t>casus en bespreken;</w:t>
      </w:r>
    </w:p>
    <w:p w14:paraId="43072DAF" w14:textId="4475A947" w:rsidR="00244FFD" w:rsidRDefault="006750F4" w:rsidP="00825E70">
      <w:pPr>
        <w:pStyle w:val="Lijstalinea"/>
        <w:numPr>
          <w:ilvl w:val="0"/>
          <w:numId w:val="3"/>
        </w:numPr>
      </w:pPr>
      <w:r>
        <w:t xml:space="preserve">bespreken </w:t>
      </w:r>
      <w:r w:rsidR="00244FFD">
        <w:t>vooraf gemaakte huiswerkopdrachten</w:t>
      </w:r>
      <w:r w:rsidR="00A64F74">
        <w:t>;</w:t>
      </w:r>
    </w:p>
    <w:p w14:paraId="5E320979" w14:textId="23D9A7F5" w:rsidR="00F12999" w:rsidRDefault="006750F4" w:rsidP="00825E70">
      <w:pPr>
        <w:pStyle w:val="Lijstalinea"/>
        <w:numPr>
          <w:ilvl w:val="0"/>
          <w:numId w:val="3"/>
        </w:numPr>
      </w:pPr>
      <w:r>
        <w:t xml:space="preserve">afnemen </w:t>
      </w:r>
      <w:r w:rsidR="00A64F74">
        <w:t>t</w:t>
      </w:r>
      <w:r w:rsidR="00825E70">
        <w:t>oets/examen</w:t>
      </w:r>
      <w:r w:rsidR="007509E0">
        <w:t xml:space="preserve"> </w:t>
      </w:r>
      <w:r>
        <w:t>aan einde cursus</w:t>
      </w:r>
      <w:r w:rsidR="00F12999">
        <w:t>;</w:t>
      </w:r>
    </w:p>
    <w:p w14:paraId="05706620" w14:textId="3A388167" w:rsidR="00825E70" w:rsidRDefault="005F1B88" w:rsidP="00825E70">
      <w:pPr>
        <w:pStyle w:val="Lijstalinea"/>
        <w:numPr>
          <w:ilvl w:val="0"/>
          <w:numId w:val="3"/>
        </w:numPr>
      </w:pPr>
      <w:r>
        <w:t xml:space="preserve">stelllen van </w:t>
      </w:r>
      <w:r w:rsidR="00F12999">
        <w:t>tussentijdse controlevragen (bij afstandsonderwijs)</w:t>
      </w:r>
      <w:r w:rsidR="00A64F74">
        <w:t>.</w:t>
      </w:r>
    </w:p>
    <w:p w14:paraId="440A7B0B" w14:textId="77777777" w:rsidR="00DB6AEC" w:rsidRDefault="00DB6AEC" w:rsidP="00825E70"/>
    <w:p w14:paraId="7C0FD5F7" w14:textId="5F52CA12" w:rsidR="006750F4" w:rsidRDefault="007509E0" w:rsidP="00825E70">
      <w:r>
        <w:t>Bij</w:t>
      </w:r>
      <w:r w:rsidR="00A64F74">
        <w:t xml:space="preserve"> afstandsonderwijs</w:t>
      </w:r>
      <w:r>
        <w:t xml:space="preserve"> is het afnemen van een toets verplicht</w:t>
      </w:r>
      <w:r w:rsidR="006750F4">
        <w:t xml:space="preserve">. In het kwaliteitsplan moet worden beschreven hoe </w:t>
      </w:r>
      <w:r w:rsidR="00F12999">
        <w:t xml:space="preserve">wordt gewaarborgd dat </w:t>
      </w:r>
      <w:r w:rsidR="006750F4">
        <w:t>de toets van voldoende kwaliteit is. Voorbeelden die vaak voorbij komen (ter inspiratie) zijn:</w:t>
      </w:r>
    </w:p>
    <w:p w14:paraId="0DCE12DB" w14:textId="7DB679E1" w:rsidR="006750F4" w:rsidRDefault="006750F4" w:rsidP="007509E0">
      <w:pPr>
        <w:pStyle w:val="Lijstalinea"/>
        <w:numPr>
          <w:ilvl w:val="0"/>
          <w:numId w:val="14"/>
        </w:numPr>
      </w:pPr>
      <w:r>
        <w:t>toets bevat uitsluitend inhoudelijke vragen;</w:t>
      </w:r>
    </w:p>
    <w:p w14:paraId="226ED4D6" w14:textId="5C6E9B08" w:rsidR="006750F4" w:rsidRDefault="006750F4" w:rsidP="007509E0">
      <w:pPr>
        <w:pStyle w:val="Lijstalinea"/>
        <w:numPr>
          <w:ilvl w:val="0"/>
          <w:numId w:val="14"/>
        </w:numPr>
      </w:pPr>
      <w:r>
        <w:t>toets bevat voornamelijk open vragen;</w:t>
      </w:r>
    </w:p>
    <w:p w14:paraId="1F5F2610" w14:textId="677A673A" w:rsidR="006750F4" w:rsidRDefault="006750F4" w:rsidP="007509E0">
      <w:pPr>
        <w:pStyle w:val="Lijstalinea"/>
        <w:numPr>
          <w:ilvl w:val="0"/>
          <w:numId w:val="14"/>
        </w:numPr>
      </w:pPr>
      <w:r>
        <w:t>toets bevat bij meerkeuzevragen een keuze uit ten minste vier antwoorden;</w:t>
      </w:r>
    </w:p>
    <w:p w14:paraId="3ADE502C" w14:textId="5EA9871D" w:rsidR="006750F4" w:rsidRDefault="006750F4" w:rsidP="007509E0">
      <w:pPr>
        <w:pStyle w:val="Lijstalinea"/>
        <w:numPr>
          <w:ilvl w:val="0"/>
          <w:numId w:val="14"/>
        </w:numPr>
      </w:pPr>
      <w:r>
        <w:t>toets bevat minimaal vijf vragen;</w:t>
      </w:r>
    </w:p>
    <w:p w14:paraId="28B15E58" w14:textId="2DFB858F" w:rsidR="006750F4" w:rsidRDefault="006750F4" w:rsidP="007509E0">
      <w:pPr>
        <w:pStyle w:val="Lijstalinea"/>
        <w:numPr>
          <w:ilvl w:val="0"/>
          <w:numId w:val="14"/>
        </w:numPr>
      </w:pPr>
      <w:r>
        <w:t>toets is pas voldoende bij minimaal meerderheid correct beantwoord;</w:t>
      </w:r>
    </w:p>
    <w:p w14:paraId="253F9784" w14:textId="315B0339" w:rsidR="006750F4" w:rsidRDefault="006750F4" w:rsidP="007509E0">
      <w:pPr>
        <w:pStyle w:val="Lijstalinea"/>
        <w:numPr>
          <w:ilvl w:val="0"/>
          <w:numId w:val="14"/>
        </w:numPr>
      </w:pPr>
      <w:r>
        <w:t>eventuele herkansing toets kan slechts eenmaal en kent andere vragen dan eerste toets.</w:t>
      </w:r>
    </w:p>
    <w:p w14:paraId="0B51F09C" w14:textId="77777777" w:rsidR="006750F4" w:rsidRDefault="006750F4" w:rsidP="00825E70"/>
    <w:p w14:paraId="40E9E4AD" w14:textId="5F60C490" w:rsidR="006750F4" w:rsidRPr="006750F4" w:rsidRDefault="006750F4" w:rsidP="00825E70">
      <w:pPr>
        <w:rPr>
          <w:i/>
        </w:rPr>
      </w:pPr>
      <w:r>
        <w:rPr>
          <w:i/>
        </w:rPr>
        <w:t>Toelichting bij deze vraag</w:t>
      </w:r>
    </w:p>
    <w:p w14:paraId="703427F6" w14:textId="63696E59" w:rsidR="006750F4" w:rsidRDefault="006750F4" w:rsidP="006750F4">
      <w:r w:rsidRPr="001C4E09">
        <w:t xml:space="preserve">Bij kennisoverdracht gaat </w:t>
      </w:r>
      <w:r>
        <w:t xml:space="preserve">het niet alleen om overdragen </w:t>
      </w:r>
      <w:r w:rsidRPr="001C4E09">
        <w:t>kennis</w:t>
      </w:r>
      <w:r>
        <w:t xml:space="preserve"> (en de deelnemer passief kennis opneemt), maar </w:t>
      </w:r>
      <w:r w:rsidR="00805041">
        <w:t xml:space="preserve">ook of </w:t>
      </w:r>
      <w:r>
        <w:t>d</w:t>
      </w:r>
      <w:r w:rsidRPr="001C4E09">
        <w:t>e leerstof vervolgens</w:t>
      </w:r>
      <w:r>
        <w:t xml:space="preserve"> wordt</w:t>
      </w:r>
      <w:r w:rsidRPr="001C4E09">
        <w:t xml:space="preserve"> geoefend</w:t>
      </w:r>
      <w:r>
        <w:t xml:space="preserve"> en getoetst om daadwerkelijk bij te dragen aan het onderhouden van de vakbekwaamheid.</w:t>
      </w:r>
    </w:p>
    <w:p w14:paraId="66864031" w14:textId="77777777" w:rsidR="00F17652" w:rsidRDefault="00F17652" w:rsidP="00825E70"/>
    <w:p w14:paraId="3D96FC12" w14:textId="77777777" w:rsidR="00DB6AEC" w:rsidRPr="00244FFD" w:rsidRDefault="00244FFD" w:rsidP="00825E70">
      <w:pPr>
        <w:rPr>
          <w:b/>
        </w:rPr>
      </w:pPr>
      <w:r>
        <w:rPr>
          <w:b/>
        </w:rPr>
        <w:t xml:space="preserve">4. </w:t>
      </w:r>
      <w:r w:rsidR="00A760D1">
        <w:rPr>
          <w:b/>
        </w:rPr>
        <w:t>De</w:t>
      </w:r>
      <w:r w:rsidRPr="00244FFD">
        <w:rPr>
          <w:b/>
        </w:rPr>
        <w:t xml:space="preserve"> wijze</w:t>
      </w:r>
      <w:r w:rsidR="00A760D1">
        <w:rPr>
          <w:b/>
        </w:rPr>
        <w:t xml:space="preserve"> waarop</w:t>
      </w:r>
      <w:r w:rsidRPr="00244FFD">
        <w:rPr>
          <w:b/>
        </w:rPr>
        <w:t xml:space="preserve"> het academische niveau van een cursus wordt geborgd</w:t>
      </w:r>
    </w:p>
    <w:p w14:paraId="4FF8D4C3" w14:textId="77777777" w:rsidR="00F17652" w:rsidRDefault="00F17652" w:rsidP="003E32AD"/>
    <w:p w14:paraId="4B690BCE" w14:textId="77777777" w:rsidR="00F17652" w:rsidRDefault="00AB452C" w:rsidP="00F17652">
      <w:r>
        <w:t xml:space="preserve">Beschrijf op welke wijze uw instelling ervoor zorgt dat het cursusaanbod voor advocaten van academisch niveau is. </w:t>
      </w:r>
      <w:r w:rsidR="00F17652">
        <w:t>Voorbeelden die vaak voorbij komen (ter inspiratie) zijn:</w:t>
      </w:r>
    </w:p>
    <w:p w14:paraId="0026B8A7" w14:textId="202543A1" w:rsidR="008E1B60" w:rsidRDefault="008E1B60" w:rsidP="00EB069D">
      <w:pPr>
        <w:pStyle w:val="Lijstalinea"/>
        <w:numPr>
          <w:ilvl w:val="0"/>
          <w:numId w:val="4"/>
        </w:numPr>
      </w:pPr>
      <w:r>
        <w:t>h</w:t>
      </w:r>
      <w:r w:rsidR="002B5C1C">
        <w:t xml:space="preserve">et cursusaanbod </w:t>
      </w:r>
      <w:r w:rsidR="00EB069D">
        <w:t>uitsluitend open</w:t>
      </w:r>
      <w:r w:rsidR="00F17652">
        <w:t xml:space="preserve">stellen </w:t>
      </w:r>
      <w:r w:rsidR="00EB069D">
        <w:t>voor advocaten en andere academisch geschoolde juristen</w:t>
      </w:r>
      <w:r>
        <w:t>;</w:t>
      </w:r>
    </w:p>
    <w:p w14:paraId="6886822F" w14:textId="7D07AB29" w:rsidR="00EB069D" w:rsidRDefault="00F17652" w:rsidP="00F17652">
      <w:pPr>
        <w:pStyle w:val="Lijstalinea"/>
        <w:numPr>
          <w:ilvl w:val="0"/>
          <w:numId w:val="4"/>
        </w:numPr>
      </w:pPr>
      <w:r>
        <w:t xml:space="preserve">in cursusaankondigingen aangeven dat </w:t>
      </w:r>
      <w:r w:rsidR="00EB069D">
        <w:t>van deelnemers een academisch niveau wordt verwacht</w:t>
      </w:r>
      <w:r w:rsidR="000D763F">
        <w:t xml:space="preserve"> en </w:t>
      </w:r>
      <w:r>
        <w:t>eventueel bij inschrijving t</w:t>
      </w:r>
      <w:r w:rsidR="000D763F">
        <w:t>oetsen</w:t>
      </w:r>
      <w:r w:rsidR="00EB069D">
        <w:t>.</w:t>
      </w:r>
    </w:p>
    <w:p w14:paraId="0B3D22AA" w14:textId="4D4F70AC" w:rsidR="003F077B" w:rsidRDefault="00805041" w:rsidP="003F077B">
      <w:pPr>
        <w:pStyle w:val="Lijstalinea"/>
        <w:numPr>
          <w:ilvl w:val="0"/>
          <w:numId w:val="4"/>
        </w:numPr>
      </w:pPr>
      <w:r>
        <w:t>u</w:t>
      </w:r>
      <w:r w:rsidR="00F17652">
        <w:t xml:space="preserve">itsluitend </w:t>
      </w:r>
      <w:r w:rsidR="00C0759A">
        <w:t>d</w:t>
      </w:r>
      <w:r w:rsidR="003F077B">
        <w:t xml:space="preserve">ocenten </w:t>
      </w:r>
      <w:r w:rsidR="008E1B60">
        <w:t>in</w:t>
      </w:r>
      <w:r w:rsidR="00F17652">
        <w:t xml:space="preserve">zetten </w:t>
      </w:r>
      <w:r w:rsidR="008E1B60">
        <w:t xml:space="preserve">die </w:t>
      </w:r>
      <w:r w:rsidR="00CE546C">
        <w:t xml:space="preserve">academisch geschoold </w:t>
      </w:r>
      <w:r w:rsidR="008E1B60">
        <w:t xml:space="preserve">zijn </w:t>
      </w:r>
      <w:r w:rsidR="00CE546C">
        <w:t xml:space="preserve">en/of </w:t>
      </w:r>
      <w:r w:rsidR="008E1B60">
        <w:t>over aantoonbare</w:t>
      </w:r>
      <w:r w:rsidR="000D763F">
        <w:t xml:space="preserve"> relevante</w:t>
      </w:r>
      <w:r w:rsidR="008E1B60">
        <w:t xml:space="preserve"> (</w:t>
      </w:r>
      <w:r w:rsidR="00CE546C">
        <w:t>werk</w:t>
      </w:r>
      <w:r w:rsidR="008E1B60">
        <w:t>)</w:t>
      </w:r>
      <w:r w:rsidR="00CE546C">
        <w:t>ervaring</w:t>
      </w:r>
      <w:r w:rsidR="008E1B60">
        <w:t xml:space="preserve"> beschikken</w:t>
      </w:r>
      <w:r w:rsidR="003F077B">
        <w:t>.</w:t>
      </w:r>
    </w:p>
    <w:p w14:paraId="4367909A" w14:textId="1E044569" w:rsidR="00C0759A" w:rsidRDefault="00805041" w:rsidP="00394528">
      <w:pPr>
        <w:pStyle w:val="Lijstalinea"/>
        <w:numPr>
          <w:ilvl w:val="0"/>
          <w:numId w:val="4"/>
        </w:numPr>
      </w:pPr>
      <w:r>
        <w:t>g</w:t>
      </w:r>
      <w:r w:rsidR="00F17652">
        <w:t xml:space="preserve">ebruik van </w:t>
      </w:r>
      <w:r w:rsidR="00DA527D">
        <w:t>c</w:t>
      </w:r>
      <w:r w:rsidR="00C0759A">
        <w:t>ursusmateri</w:t>
      </w:r>
      <w:r w:rsidR="00DA527D">
        <w:t>a</w:t>
      </w:r>
      <w:r w:rsidR="00C0759A">
        <w:t>al</w:t>
      </w:r>
      <w:r w:rsidR="00DA527D">
        <w:t xml:space="preserve"> dat als naslagwerk kan worden gebruikt</w:t>
      </w:r>
      <w:r w:rsidR="00F17652">
        <w:t xml:space="preserve"> met </w:t>
      </w:r>
      <w:r w:rsidR="00DA527D">
        <w:t>verwijzingen, bronnen en voorbeelden</w:t>
      </w:r>
      <w:r w:rsidR="00C0759A">
        <w:t>.</w:t>
      </w:r>
    </w:p>
    <w:p w14:paraId="6B90E944" w14:textId="454766CC" w:rsidR="00853BA5" w:rsidRPr="00F17652" w:rsidRDefault="00F17652" w:rsidP="00825E70">
      <w:pPr>
        <w:rPr>
          <w:i/>
        </w:rPr>
      </w:pPr>
      <w:r w:rsidRPr="00F17652">
        <w:rPr>
          <w:i/>
        </w:rPr>
        <w:lastRenderedPageBreak/>
        <w:t>Toelichting bij deze vraag</w:t>
      </w:r>
    </w:p>
    <w:p w14:paraId="518367E0" w14:textId="5F346BFC" w:rsidR="00F17652" w:rsidRDefault="00F17652" w:rsidP="00F17652">
      <w:r w:rsidRPr="003E32AD">
        <w:t>Het niveau van het onderwijs wordt afgemeten aan de deelnemers, de deskundigheid van de docenten en de relevantie voor de praktijk</w:t>
      </w:r>
      <w:r>
        <w:t xml:space="preserve"> van advocaten</w:t>
      </w:r>
      <w:r w:rsidRPr="003E32AD">
        <w:t>.</w:t>
      </w:r>
    </w:p>
    <w:p w14:paraId="7A99999E" w14:textId="77777777" w:rsidR="00F17652" w:rsidRDefault="00F17652" w:rsidP="00F17652"/>
    <w:p w14:paraId="7B243C05" w14:textId="71E85F36" w:rsidR="00F17652" w:rsidRDefault="00F17652" w:rsidP="00F17652">
      <w:r>
        <w:t xml:space="preserve">Advocaten zijn </w:t>
      </w:r>
      <w:r w:rsidRPr="00DA527D">
        <w:t>universitair op</w:t>
      </w:r>
      <w:r>
        <w:t>ge</w:t>
      </w:r>
      <w:r w:rsidRPr="00DA527D">
        <w:t>leid</w:t>
      </w:r>
      <w:r>
        <w:t xml:space="preserve"> en hebben ge</w:t>
      </w:r>
      <w:r w:rsidRPr="00DA527D">
        <w:t>lee</w:t>
      </w:r>
      <w:r>
        <w:t>rd</w:t>
      </w:r>
      <w:r w:rsidRPr="00DA527D">
        <w:t xml:space="preserve"> hoe ze een probleem moeten analyseren en gegevens moeten interpreteren, en trekken daaruit vervolgens hun eigen conclusies.</w:t>
      </w:r>
      <w:r>
        <w:t xml:space="preserve"> Het onderwijs dat door erkende opleidingsinstellingen wordt georganiseerd, moet daarom aansluiten bij dit niveau.</w:t>
      </w:r>
    </w:p>
    <w:p w14:paraId="0EFAD0D7" w14:textId="77777777" w:rsidR="00F17652" w:rsidRDefault="00F17652" w:rsidP="00825E70"/>
    <w:p w14:paraId="1E9FBB3D" w14:textId="77777777" w:rsidR="00DB6AEC" w:rsidRPr="00244FFD" w:rsidRDefault="00244FFD" w:rsidP="00825E70">
      <w:pPr>
        <w:rPr>
          <w:b/>
        </w:rPr>
      </w:pPr>
      <w:r w:rsidRPr="00244FFD">
        <w:rPr>
          <w:b/>
        </w:rPr>
        <w:t xml:space="preserve">5. </w:t>
      </w:r>
      <w:r w:rsidR="00A760D1">
        <w:rPr>
          <w:b/>
        </w:rPr>
        <w:t>De</w:t>
      </w:r>
      <w:r w:rsidRPr="00244FFD">
        <w:rPr>
          <w:b/>
        </w:rPr>
        <w:t xml:space="preserve"> wijze</w:t>
      </w:r>
      <w:r w:rsidR="00A760D1">
        <w:rPr>
          <w:b/>
        </w:rPr>
        <w:t xml:space="preserve"> waarop</w:t>
      </w:r>
      <w:r w:rsidRPr="00244FFD">
        <w:rPr>
          <w:b/>
        </w:rPr>
        <w:t xml:space="preserve"> de opleidingsinstelling gebruik maakt van de inbreng van advocaten bij de totstandkoming, evaluatie en verbetering van een cursus</w:t>
      </w:r>
    </w:p>
    <w:p w14:paraId="7CA6825B" w14:textId="77777777" w:rsidR="00206A90" w:rsidRDefault="00206A90" w:rsidP="00F17652"/>
    <w:p w14:paraId="58681704" w14:textId="5870DBA1" w:rsidR="00F17652" w:rsidRDefault="00434657" w:rsidP="00F17652">
      <w:r>
        <w:t>Beschrijf op welke wijze uw instelling d</w:t>
      </w:r>
      <w:r w:rsidR="00C0759A">
        <w:t>e inbreng van advocaten</w:t>
      </w:r>
      <w:r>
        <w:t xml:space="preserve"> heeft vormgegeven.</w:t>
      </w:r>
      <w:r w:rsidR="00F17652">
        <w:t xml:space="preserve"> Voorbeelden die vaak voorbij komen (ter inspiratie) zijn:</w:t>
      </w:r>
    </w:p>
    <w:p w14:paraId="62D53374" w14:textId="700D1733" w:rsidR="00C0759A" w:rsidRDefault="00805041" w:rsidP="00C0759A">
      <w:pPr>
        <w:pStyle w:val="Lijstalinea"/>
        <w:numPr>
          <w:ilvl w:val="0"/>
          <w:numId w:val="6"/>
        </w:numPr>
      </w:pPr>
      <w:r>
        <w:t>i</w:t>
      </w:r>
      <w:r w:rsidR="00F17652">
        <w:t xml:space="preserve">nstellen van </w:t>
      </w:r>
      <w:r w:rsidR="00C0759A">
        <w:t>een raad van advies of adviescommissie waarin advocaten zitting hebben</w:t>
      </w:r>
      <w:r w:rsidR="000D763F">
        <w:t xml:space="preserve"> </w:t>
      </w:r>
      <w:r>
        <w:t xml:space="preserve">en deze </w:t>
      </w:r>
      <w:r w:rsidR="00F17652">
        <w:t xml:space="preserve">periodiek bevragen </w:t>
      </w:r>
      <w:r w:rsidR="00AB452C">
        <w:t xml:space="preserve">over </w:t>
      </w:r>
      <w:r>
        <w:t xml:space="preserve">de aansluiting bij de praktijk van </w:t>
      </w:r>
      <w:r w:rsidR="00AB452C">
        <w:t>nieuw te organiseren en reeds georganiseerd cursusaanbod</w:t>
      </w:r>
      <w:r w:rsidR="000D763F">
        <w:t>;</w:t>
      </w:r>
    </w:p>
    <w:p w14:paraId="2823E29A" w14:textId="137E069E" w:rsidR="0038461F" w:rsidRPr="00BC09D2" w:rsidRDefault="00F17652" w:rsidP="00AB452C">
      <w:pPr>
        <w:pStyle w:val="Lijstalinea"/>
        <w:numPr>
          <w:ilvl w:val="0"/>
          <w:numId w:val="6"/>
        </w:numPr>
      </w:pPr>
      <w:r>
        <w:t xml:space="preserve">instellen van </w:t>
      </w:r>
      <w:r w:rsidR="0038461F">
        <w:t xml:space="preserve">een </w:t>
      </w:r>
      <w:r>
        <w:t>advocaten</w:t>
      </w:r>
      <w:r w:rsidR="0038461F">
        <w:t>panel;</w:t>
      </w:r>
    </w:p>
    <w:p w14:paraId="03B8F249" w14:textId="57D0D34B" w:rsidR="0038461F" w:rsidRDefault="00F17652" w:rsidP="00C0759A">
      <w:pPr>
        <w:pStyle w:val="Lijstalinea"/>
        <w:numPr>
          <w:ilvl w:val="0"/>
          <w:numId w:val="6"/>
        </w:numPr>
      </w:pPr>
      <w:r>
        <w:t xml:space="preserve">organiseren </w:t>
      </w:r>
      <w:r w:rsidR="000D763F">
        <w:t>p</w:t>
      </w:r>
      <w:r w:rsidR="00434657">
        <w:t>eriodiek d</w:t>
      </w:r>
      <w:r w:rsidR="00C0759A">
        <w:t xml:space="preserve">ocentenoverleg </w:t>
      </w:r>
      <w:r w:rsidR="00434657">
        <w:t>(als daar advocaat-docenten toe behoren)</w:t>
      </w:r>
      <w:r w:rsidR="000D763F">
        <w:t>;</w:t>
      </w:r>
    </w:p>
    <w:p w14:paraId="14C5CECD" w14:textId="73AA9D0D" w:rsidR="00F17652" w:rsidRDefault="00F17652" w:rsidP="00C0759A">
      <w:pPr>
        <w:pStyle w:val="Lijstalinea"/>
        <w:numPr>
          <w:ilvl w:val="0"/>
          <w:numId w:val="6"/>
        </w:numPr>
      </w:pPr>
      <w:r>
        <w:t>instellen van periodiek partneroverleg of aanwijzen coördinerend partner/advocaat binnen advocatenkantoor gericht op cursusaanbod en aansluiting bij de praktijk;</w:t>
      </w:r>
    </w:p>
    <w:p w14:paraId="49C4AE01" w14:textId="6F074519" w:rsidR="00F17652" w:rsidRDefault="00F17652" w:rsidP="00C0759A">
      <w:pPr>
        <w:pStyle w:val="Lijstalinea"/>
        <w:numPr>
          <w:ilvl w:val="0"/>
          <w:numId w:val="6"/>
        </w:numPr>
      </w:pPr>
      <w:r>
        <w:t>houden van een pilot van een nieuwe cursus;</w:t>
      </w:r>
    </w:p>
    <w:p w14:paraId="1AFC8056" w14:textId="46A2E1F6" w:rsidR="00BC09D2" w:rsidRDefault="00F17652" w:rsidP="0038461F">
      <w:pPr>
        <w:pStyle w:val="Lijstalinea"/>
        <w:numPr>
          <w:ilvl w:val="0"/>
          <w:numId w:val="6"/>
        </w:numPr>
      </w:pPr>
      <w:r>
        <w:t xml:space="preserve">opnemen vragen </w:t>
      </w:r>
      <w:r w:rsidR="0038461F">
        <w:t xml:space="preserve">in het evaluatieformulier </w:t>
      </w:r>
      <w:r>
        <w:t>o</w:t>
      </w:r>
      <w:r w:rsidR="0038461F">
        <w:t>ver de aansluiting op de advocatenpraktijk</w:t>
      </w:r>
      <w:r w:rsidR="00BC09D2">
        <w:t>.</w:t>
      </w:r>
    </w:p>
    <w:p w14:paraId="76D5652A" w14:textId="7396E980" w:rsidR="00F17652" w:rsidRDefault="00F17652" w:rsidP="00825E70"/>
    <w:p w14:paraId="7F88CD68" w14:textId="7785A9E3" w:rsidR="00F17652" w:rsidRPr="00F17652" w:rsidRDefault="00F17652" w:rsidP="00825E70">
      <w:pPr>
        <w:rPr>
          <w:i/>
        </w:rPr>
      </w:pPr>
      <w:r w:rsidRPr="00F17652">
        <w:rPr>
          <w:i/>
        </w:rPr>
        <w:t>Toelichting bij deze vraag</w:t>
      </w:r>
    </w:p>
    <w:p w14:paraId="4FDBE515" w14:textId="77777777" w:rsidR="00F17652" w:rsidRDefault="00F17652" w:rsidP="00F17652">
      <w:r>
        <w:t>Om te kunnen waarborgen dat het cursusaanbod aansluit bij de praktijk van advocaten en van een academisch niveau is, is het van belang dat de advocatuur betrokken is bij de totstandkoming, evaluatie en verbetering van het cursusaanbod van uw instelling.</w:t>
      </w:r>
    </w:p>
    <w:p w14:paraId="46411EE4" w14:textId="4B4AE5B9" w:rsidR="00F17652" w:rsidRDefault="00F17652" w:rsidP="00825E70"/>
    <w:p w14:paraId="5A5BA3CF" w14:textId="77777777" w:rsidR="00244FFD" w:rsidRPr="00244FFD" w:rsidRDefault="00244FFD" w:rsidP="00825E70">
      <w:pPr>
        <w:rPr>
          <w:b/>
        </w:rPr>
      </w:pPr>
      <w:r w:rsidRPr="00244FFD">
        <w:rPr>
          <w:b/>
        </w:rPr>
        <w:t>6. De cursusorganisatie</w:t>
      </w:r>
    </w:p>
    <w:p w14:paraId="3210EC12" w14:textId="77777777" w:rsidR="00206A90" w:rsidRDefault="00206A90" w:rsidP="00206A90"/>
    <w:p w14:paraId="5BD2373F" w14:textId="1AE3D938" w:rsidR="00206A90" w:rsidRDefault="00AB452C" w:rsidP="00206A90">
      <w:r>
        <w:t xml:space="preserve">Beschrijf hoe de cursusorganisatie van uw instelling eruit ziet. </w:t>
      </w:r>
      <w:r w:rsidR="00206A90">
        <w:t>Geef bij een aparte opleidingsafdeling (als opleiden geen hoofdactiviteit is) in ieder geval een organogram. Voorbeelden die vaak voorbij komen (ter inspiratie) zijn:</w:t>
      </w:r>
    </w:p>
    <w:p w14:paraId="71A78F85" w14:textId="666CA56B" w:rsidR="00206A90" w:rsidRDefault="00805041" w:rsidP="00206A90">
      <w:pPr>
        <w:pStyle w:val="Lijstalinea"/>
        <w:numPr>
          <w:ilvl w:val="0"/>
          <w:numId w:val="19"/>
        </w:numPr>
      </w:pPr>
      <w:r>
        <w:t>e</w:t>
      </w:r>
      <w:r w:rsidR="00206A90">
        <w:t>r zijn separate functies, rollen en taken gedefinieerd per medewerker;</w:t>
      </w:r>
    </w:p>
    <w:p w14:paraId="6F5CE9FC" w14:textId="7E13B376" w:rsidR="00206A90" w:rsidRDefault="00805041" w:rsidP="00206A90">
      <w:pPr>
        <w:pStyle w:val="Lijstalinea"/>
        <w:numPr>
          <w:ilvl w:val="0"/>
          <w:numId w:val="19"/>
        </w:numPr>
      </w:pPr>
      <w:r>
        <w:t>e</w:t>
      </w:r>
      <w:r w:rsidR="00206A90">
        <w:t>r is sprake van 4-ogen-principe bij afgifte bewijzen van deelname;</w:t>
      </w:r>
    </w:p>
    <w:p w14:paraId="26098360" w14:textId="18D36208" w:rsidR="00206A90" w:rsidRDefault="00805041" w:rsidP="00206A90">
      <w:pPr>
        <w:pStyle w:val="Lijstalinea"/>
        <w:numPr>
          <w:ilvl w:val="0"/>
          <w:numId w:val="19"/>
        </w:numPr>
      </w:pPr>
      <w:r>
        <w:t>e</w:t>
      </w:r>
      <w:r w:rsidR="00206A90">
        <w:t>r is een vaste contactpersoon voor de NOvA;</w:t>
      </w:r>
    </w:p>
    <w:p w14:paraId="2BC2C100" w14:textId="2A5BE440" w:rsidR="00206A90" w:rsidRDefault="00805041" w:rsidP="00AB452C">
      <w:pPr>
        <w:pStyle w:val="Lijstalinea"/>
        <w:numPr>
          <w:ilvl w:val="0"/>
          <w:numId w:val="7"/>
        </w:numPr>
      </w:pPr>
      <w:r>
        <w:t>e</w:t>
      </w:r>
      <w:r w:rsidR="00206A90">
        <w:t>r is een medewerker met achtergrond in onderwijs;</w:t>
      </w:r>
    </w:p>
    <w:p w14:paraId="51EFA5C6" w14:textId="795B273C" w:rsidR="00206A90" w:rsidRDefault="00805041" w:rsidP="00AB452C">
      <w:pPr>
        <w:pStyle w:val="Lijstalinea"/>
        <w:numPr>
          <w:ilvl w:val="0"/>
          <w:numId w:val="7"/>
        </w:numPr>
      </w:pPr>
      <w:r>
        <w:t>e</w:t>
      </w:r>
      <w:r w:rsidR="00206A90">
        <w:t>r is voorzien in een goede achtervang indien vervanging nodig is;</w:t>
      </w:r>
    </w:p>
    <w:p w14:paraId="6F7CAFC3" w14:textId="60EA2FE4" w:rsidR="00730500" w:rsidRPr="00702D49" w:rsidRDefault="00805041" w:rsidP="00AB452C">
      <w:pPr>
        <w:pStyle w:val="Lijstalinea"/>
        <w:numPr>
          <w:ilvl w:val="0"/>
          <w:numId w:val="7"/>
        </w:numPr>
      </w:pPr>
      <w:r>
        <w:t>e</w:t>
      </w:r>
      <w:r w:rsidR="00206A90">
        <w:t xml:space="preserve">r is een vaste periodieke </w:t>
      </w:r>
      <w:r w:rsidR="00730500" w:rsidRPr="00702D49">
        <w:t xml:space="preserve">overlegstructuur </w:t>
      </w:r>
      <w:r w:rsidR="00206A90">
        <w:t>over</w:t>
      </w:r>
      <w:r w:rsidR="00730500" w:rsidRPr="00702D49">
        <w:t xml:space="preserve"> </w:t>
      </w:r>
      <w:r w:rsidR="00206A90">
        <w:t xml:space="preserve">de </w:t>
      </w:r>
      <w:r w:rsidR="00730500" w:rsidRPr="00702D49">
        <w:t>cursus</w:t>
      </w:r>
      <w:r w:rsidR="00206A90">
        <w:t>sen</w:t>
      </w:r>
      <w:r w:rsidR="00730500" w:rsidRPr="00702D49">
        <w:t>.</w:t>
      </w:r>
    </w:p>
    <w:p w14:paraId="7F73EF0D" w14:textId="77777777" w:rsidR="00F17652" w:rsidRDefault="00F17652" w:rsidP="00825E70"/>
    <w:p w14:paraId="58FE93B0" w14:textId="35213DAF" w:rsidR="00F17652" w:rsidRPr="00F17652" w:rsidRDefault="00F17652" w:rsidP="00825E70">
      <w:pPr>
        <w:rPr>
          <w:i/>
        </w:rPr>
      </w:pPr>
      <w:r w:rsidRPr="00F17652">
        <w:rPr>
          <w:i/>
        </w:rPr>
        <w:t>Toelichting bij deze vraag</w:t>
      </w:r>
    </w:p>
    <w:p w14:paraId="61CEDDC6" w14:textId="6080DF0B" w:rsidR="00F17652" w:rsidRDefault="00F17652" w:rsidP="00F17652">
      <w:r>
        <w:t xml:space="preserve">Het doel van het beschrijven van de cursusorganisatie van uw instelling is om te beoordelen of uw instelling </w:t>
      </w:r>
      <w:r w:rsidR="00206A90">
        <w:t>goede</w:t>
      </w:r>
      <w:r>
        <w:t xml:space="preserve"> service kan bieden aan de advocatuur, niet alleen in de ontwikkeling en continuïteit van het cursusaanbod, maar ook in het integer uitvoeren van de cursusorganisatie, zoals bijvoorbeeld de ondertekening van deelnamebewijzen door een onafhankelijke medewerker op basis van het vier-ogen-principe.</w:t>
      </w:r>
    </w:p>
    <w:p w14:paraId="43EF1C7C" w14:textId="47249B09" w:rsidR="00FC7BA7" w:rsidRDefault="00FC7BA7" w:rsidP="00F17652"/>
    <w:p w14:paraId="64AE96D8" w14:textId="77777777" w:rsidR="00244FFD" w:rsidRPr="00244FFD" w:rsidRDefault="00244FFD" w:rsidP="00825E70">
      <w:pPr>
        <w:rPr>
          <w:b/>
        </w:rPr>
      </w:pPr>
      <w:r w:rsidRPr="00244FFD">
        <w:rPr>
          <w:b/>
        </w:rPr>
        <w:t>7. Het cursusaanbod</w:t>
      </w:r>
    </w:p>
    <w:p w14:paraId="1FE364DA" w14:textId="77777777" w:rsidR="00206A90" w:rsidRDefault="00206A90" w:rsidP="00825E70"/>
    <w:p w14:paraId="6579DFE8" w14:textId="4E3D4741" w:rsidR="00206A90" w:rsidRDefault="00AB452C" w:rsidP="00825E70">
      <w:bookmarkStart w:id="1" w:name="_Hlk8982282"/>
      <w:r>
        <w:t xml:space="preserve">Beschrijf het cursusaanbod waarvoor de erkenning wordt aangevraagd. </w:t>
      </w:r>
      <w:r w:rsidR="00206A90">
        <w:t>Voorbeelden die vaak voorbij komen (ter inspiratie) zijn:</w:t>
      </w:r>
    </w:p>
    <w:p w14:paraId="10F4B4D8" w14:textId="6DDBDB0F" w:rsidR="009A1F22" w:rsidRDefault="0044353E" w:rsidP="009A1F22">
      <w:pPr>
        <w:pStyle w:val="Lijstalinea"/>
        <w:numPr>
          <w:ilvl w:val="0"/>
          <w:numId w:val="8"/>
        </w:numPr>
      </w:pPr>
      <w:r>
        <w:t>betreft</w:t>
      </w:r>
      <w:r w:rsidR="00F12999">
        <w:t xml:space="preserve"> het </w:t>
      </w:r>
      <w:r w:rsidR="008D152F">
        <w:t xml:space="preserve">klassikaal/contactonderwijs </w:t>
      </w:r>
      <w:r>
        <w:t>en/</w:t>
      </w:r>
      <w:r w:rsidR="008D152F">
        <w:t>of afstandsonderwijs;</w:t>
      </w:r>
    </w:p>
    <w:p w14:paraId="55F3A67E" w14:textId="77777777" w:rsidR="0044353E" w:rsidRDefault="0044353E" w:rsidP="0044353E">
      <w:pPr>
        <w:pStyle w:val="Lijstalinea"/>
        <w:numPr>
          <w:ilvl w:val="0"/>
          <w:numId w:val="8"/>
        </w:numPr>
      </w:pPr>
      <w:r>
        <w:t>betreft het juridisch en/of niet-juridisch onderwijs;</w:t>
      </w:r>
    </w:p>
    <w:p w14:paraId="6E4A30BE" w14:textId="77777777" w:rsidR="0044353E" w:rsidRDefault="0044353E" w:rsidP="0044353E">
      <w:pPr>
        <w:pStyle w:val="Lijstalinea"/>
        <w:numPr>
          <w:ilvl w:val="0"/>
          <w:numId w:val="8"/>
        </w:numPr>
      </w:pPr>
      <w:r>
        <w:lastRenderedPageBreak/>
        <w:t>betreft het a</w:t>
      </w:r>
      <w:r w:rsidRPr="009E50CB">
        <w:t>ctualiteiten</w:t>
      </w:r>
      <w:r>
        <w:t>-</w:t>
      </w:r>
      <w:r w:rsidRPr="009E50CB">
        <w:t xml:space="preserve">, basis-, verdiepings- </w:t>
      </w:r>
      <w:r>
        <w:t>en/</w:t>
      </w:r>
      <w:r w:rsidRPr="009E50CB">
        <w:t>of specialisatie</w:t>
      </w:r>
      <w:r>
        <w:t>cursussen;</w:t>
      </w:r>
    </w:p>
    <w:p w14:paraId="34AA2F15" w14:textId="77777777" w:rsidR="0044353E" w:rsidRDefault="0044353E" w:rsidP="0044353E">
      <w:pPr>
        <w:pStyle w:val="Lijstalinea"/>
        <w:numPr>
          <w:ilvl w:val="0"/>
          <w:numId w:val="8"/>
        </w:numPr>
      </w:pPr>
      <w:r>
        <w:t>op welke rechts- of vakgebieden worden de cursussen georganiseerd;</w:t>
      </w:r>
    </w:p>
    <w:p w14:paraId="519ECAE7" w14:textId="54F22DFF" w:rsidR="00394528" w:rsidRDefault="0044353E" w:rsidP="008D152F">
      <w:pPr>
        <w:pStyle w:val="Lijstalinea"/>
        <w:numPr>
          <w:ilvl w:val="0"/>
          <w:numId w:val="8"/>
        </w:numPr>
      </w:pPr>
      <w:r>
        <w:t xml:space="preserve">welke </w:t>
      </w:r>
      <w:r w:rsidR="00394528" w:rsidRPr="0011052E">
        <w:t>didactische werkvormen</w:t>
      </w:r>
      <w:r w:rsidR="00394528">
        <w:t xml:space="preserve"> (lezing, werkgroep</w:t>
      </w:r>
      <w:r>
        <w:t>, anders</w:t>
      </w:r>
      <w:r w:rsidR="00394528">
        <w:t>)</w:t>
      </w:r>
      <w:r w:rsidR="00F12999">
        <w:t xml:space="preserve"> worden ingezet</w:t>
      </w:r>
      <w:r w:rsidR="00394528" w:rsidRPr="0011052E">
        <w:t>;</w:t>
      </w:r>
    </w:p>
    <w:p w14:paraId="79F0D39A" w14:textId="5D4799B6" w:rsidR="0044353E" w:rsidRDefault="0044353E" w:rsidP="009E50CB">
      <w:pPr>
        <w:pStyle w:val="Lijstalinea"/>
        <w:numPr>
          <w:ilvl w:val="0"/>
          <w:numId w:val="8"/>
        </w:numPr>
      </w:pPr>
      <w:r>
        <w:t>wat is de tijdsduur van de cursussen (eendaags, meerdaags);</w:t>
      </w:r>
    </w:p>
    <w:p w14:paraId="7E2FD974" w14:textId="1768C3DA" w:rsidR="00AB452C" w:rsidRPr="0044353E" w:rsidRDefault="0044353E" w:rsidP="00AB452C">
      <w:pPr>
        <w:pStyle w:val="Lijstalinea"/>
        <w:numPr>
          <w:ilvl w:val="0"/>
          <w:numId w:val="8"/>
        </w:numPr>
      </w:pPr>
      <w:r>
        <w:t>staan</w:t>
      </w:r>
      <w:r w:rsidR="00F12999" w:rsidRPr="0044353E">
        <w:t xml:space="preserve"> </w:t>
      </w:r>
      <w:r w:rsidRPr="0044353E">
        <w:t>de cursusse</w:t>
      </w:r>
      <w:r>
        <w:t>n open voor eigen advocaten,</w:t>
      </w:r>
      <w:r w:rsidR="00F12999" w:rsidRPr="0044353E">
        <w:t xml:space="preserve"> </w:t>
      </w:r>
      <w:r>
        <w:t xml:space="preserve">voor </w:t>
      </w:r>
      <w:r w:rsidR="008D152F" w:rsidRPr="0044353E">
        <w:t>o</w:t>
      </w:r>
      <w:r w:rsidR="009E50CB" w:rsidRPr="0044353E">
        <w:t xml:space="preserve">pen </w:t>
      </w:r>
      <w:r w:rsidR="009E50CB" w:rsidRPr="0011052E">
        <w:t>inschrijving</w:t>
      </w:r>
      <w:r w:rsidR="009E50CB" w:rsidRPr="0044353E">
        <w:t xml:space="preserve"> </w:t>
      </w:r>
      <w:r>
        <w:t>en/</w:t>
      </w:r>
      <w:r w:rsidR="009E50CB" w:rsidRPr="0044353E">
        <w:t xml:space="preserve">of </w:t>
      </w:r>
      <w:r>
        <w:t xml:space="preserve">worden deze (ook) als </w:t>
      </w:r>
      <w:r w:rsidR="009E50CB" w:rsidRPr="0044353E">
        <w:t>incompany</w:t>
      </w:r>
      <w:r>
        <w:t>-/maatwerkcursussen</w:t>
      </w:r>
      <w:r w:rsidR="00F12999" w:rsidRPr="0044353E">
        <w:t xml:space="preserve"> </w:t>
      </w:r>
      <w:r>
        <w:t>aangeboden;</w:t>
      </w:r>
    </w:p>
    <w:p w14:paraId="46E30C5E" w14:textId="2E86F992" w:rsidR="009E50CB" w:rsidRPr="0011052E" w:rsidRDefault="00B928A2" w:rsidP="00AB452C">
      <w:pPr>
        <w:pStyle w:val="Lijstalinea"/>
        <w:numPr>
          <w:ilvl w:val="0"/>
          <w:numId w:val="8"/>
        </w:numPr>
      </w:pPr>
      <w:r w:rsidRPr="0011052E">
        <w:t>ingeval van afstand</w:t>
      </w:r>
      <w:r w:rsidR="00394528">
        <w:t>s</w:t>
      </w:r>
      <w:r w:rsidRPr="0011052E">
        <w:t xml:space="preserve">onderwijs: </w:t>
      </w:r>
      <w:r w:rsidR="0044353E">
        <w:t xml:space="preserve">betreft </w:t>
      </w:r>
      <w:r w:rsidR="00F12999">
        <w:t xml:space="preserve">het </w:t>
      </w:r>
      <w:r w:rsidRPr="0011052E">
        <w:t xml:space="preserve">(live) webinars, e-learning, on demand, schriftelijke cursus of </w:t>
      </w:r>
      <w:r w:rsidR="0044353E">
        <w:t xml:space="preserve">een </w:t>
      </w:r>
      <w:r w:rsidRPr="0011052E">
        <w:t>ander</w:t>
      </w:r>
      <w:r w:rsidR="0044353E">
        <w:t>e vorm (alsdan beschrijven)</w:t>
      </w:r>
      <w:r w:rsidRPr="0011052E">
        <w:t>.</w:t>
      </w:r>
    </w:p>
    <w:bookmarkEnd w:id="1"/>
    <w:p w14:paraId="607EB154" w14:textId="77777777" w:rsidR="001F7E78" w:rsidRPr="009E50CB" w:rsidRDefault="001F7E78" w:rsidP="00825E70"/>
    <w:p w14:paraId="7765C957" w14:textId="77777777" w:rsidR="00434AC5" w:rsidRPr="00244FFD" w:rsidRDefault="00244FFD" w:rsidP="00825E70">
      <w:pPr>
        <w:rPr>
          <w:b/>
        </w:rPr>
      </w:pPr>
      <w:r w:rsidRPr="00244FFD">
        <w:rPr>
          <w:b/>
        </w:rPr>
        <w:t xml:space="preserve">8. </w:t>
      </w:r>
      <w:r w:rsidR="00A760D1">
        <w:rPr>
          <w:b/>
        </w:rPr>
        <w:t>De</w:t>
      </w:r>
      <w:r w:rsidRPr="00244FFD">
        <w:rPr>
          <w:b/>
        </w:rPr>
        <w:t xml:space="preserve"> wijze </w:t>
      </w:r>
      <w:r w:rsidR="00A760D1">
        <w:rPr>
          <w:b/>
        </w:rPr>
        <w:t xml:space="preserve">waarop </w:t>
      </w:r>
      <w:r w:rsidRPr="00244FFD">
        <w:rPr>
          <w:b/>
        </w:rPr>
        <w:t>de docenten van de cursussen worden geselecteerd en begeleid</w:t>
      </w:r>
    </w:p>
    <w:p w14:paraId="761EDB2A" w14:textId="77777777" w:rsidR="00394528" w:rsidRDefault="00394528" w:rsidP="00825E70"/>
    <w:p w14:paraId="0E23F5A9" w14:textId="77777777" w:rsidR="00394528" w:rsidRDefault="009E50CB" w:rsidP="00394528">
      <w:r>
        <w:t xml:space="preserve">Beschrijf hoe uw instelling tot de selectie </w:t>
      </w:r>
      <w:r w:rsidR="00394528">
        <w:t xml:space="preserve">komt </w:t>
      </w:r>
      <w:r>
        <w:t>van docenten voor de cursussen</w:t>
      </w:r>
      <w:r w:rsidR="00394528">
        <w:t>.</w:t>
      </w:r>
      <w:r>
        <w:t xml:space="preserve"> </w:t>
      </w:r>
      <w:r w:rsidR="00394528">
        <w:t>Voorbeelden die vaak voorbij komen (ter inspiratie) zijn:</w:t>
      </w:r>
    </w:p>
    <w:p w14:paraId="6FD9606B" w14:textId="7249EAAA" w:rsidR="00394528" w:rsidRPr="00394528" w:rsidRDefault="00394528" w:rsidP="00394528">
      <w:pPr>
        <w:rPr>
          <w:i/>
        </w:rPr>
      </w:pPr>
      <w:r>
        <w:rPr>
          <w:i/>
        </w:rPr>
        <w:t>selectie docenten</w:t>
      </w:r>
    </w:p>
    <w:p w14:paraId="1767C502" w14:textId="4338A9DD" w:rsidR="00394528" w:rsidRDefault="00394528" w:rsidP="00394528">
      <w:pPr>
        <w:pStyle w:val="Lijstalinea"/>
        <w:numPr>
          <w:ilvl w:val="0"/>
          <w:numId w:val="20"/>
        </w:numPr>
      </w:pPr>
      <w:r>
        <w:t>docenten hebben vereiste inhoudelijke kennis of (langdurige) ervaring;</w:t>
      </w:r>
    </w:p>
    <w:p w14:paraId="32F787B0" w14:textId="3D583335" w:rsidR="00730500" w:rsidRDefault="00394528" w:rsidP="00394528">
      <w:pPr>
        <w:pStyle w:val="Lijstalinea"/>
        <w:numPr>
          <w:ilvl w:val="0"/>
          <w:numId w:val="20"/>
        </w:numPr>
      </w:pPr>
      <w:r>
        <w:t xml:space="preserve">docenten beschikken over vereiste </w:t>
      </w:r>
      <w:r w:rsidR="00041365">
        <w:t xml:space="preserve">didactische </w:t>
      </w:r>
      <w:r w:rsidR="00730500">
        <w:t>vaardigheden;</w:t>
      </w:r>
    </w:p>
    <w:p w14:paraId="5D1D3D95" w14:textId="2C838D68" w:rsidR="00B928A2" w:rsidRDefault="00394528" w:rsidP="00394528">
      <w:pPr>
        <w:pStyle w:val="Lijstalinea"/>
        <w:numPr>
          <w:ilvl w:val="0"/>
          <w:numId w:val="9"/>
        </w:numPr>
      </w:pPr>
      <w:r>
        <w:t xml:space="preserve">docenten hebben kennis, kunde en affiniteit met </w:t>
      </w:r>
      <w:r w:rsidR="0066077C">
        <w:t>advocatenpraktijk</w:t>
      </w:r>
      <w:r w:rsidR="00B928A2">
        <w:t>;</w:t>
      </w:r>
    </w:p>
    <w:p w14:paraId="0FDA4293" w14:textId="61D55648" w:rsidR="00394528" w:rsidRPr="00394528" w:rsidRDefault="00394528" w:rsidP="00394528">
      <w:pPr>
        <w:rPr>
          <w:i/>
        </w:rPr>
      </w:pPr>
      <w:bookmarkStart w:id="2" w:name="_Hlk8983339"/>
      <w:r>
        <w:rPr>
          <w:i/>
        </w:rPr>
        <w:t>begeleiding docenten</w:t>
      </w:r>
    </w:p>
    <w:p w14:paraId="4DD4A120" w14:textId="70F49C70" w:rsidR="00394528" w:rsidRDefault="00394528" w:rsidP="00394528">
      <w:pPr>
        <w:pStyle w:val="Lijstalinea"/>
        <w:numPr>
          <w:ilvl w:val="0"/>
          <w:numId w:val="9"/>
        </w:numPr>
      </w:pPr>
      <w:r>
        <w:t>docenten worden begeleid door de opleidingsafdeling/vaste contactpersoon;</w:t>
      </w:r>
    </w:p>
    <w:p w14:paraId="0119FB90" w14:textId="77777777" w:rsidR="0005561A" w:rsidRDefault="0005561A" w:rsidP="0005561A">
      <w:pPr>
        <w:pStyle w:val="Lijstalinea"/>
        <w:numPr>
          <w:ilvl w:val="0"/>
          <w:numId w:val="9"/>
        </w:numPr>
      </w:pPr>
      <w:r>
        <w:t>(nieuwe) docenten worden begeleid door ervaren docenten (duo-presentaties);</w:t>
      </w:r>
    </w:p>
    <w:p w14:paraId="73227530" w14:textId="473FE672" w:rsidR="00394528" w:rsidRDefault="00394528" w:rsidP="00394528">
      <w:pPr>
        <w:pStyle w:val="Lijstalinea"/>
        <w:numPr>
          <w:ilvl w:val="0"/>
          <w:numId w:val="9"/>
        </w:numPr>
      </w:pPr>
      <w:r>
        <w:t>er zijn vragen opgenomen in de evaluatie over docenten, die worden teruggekoppeld;</w:t>
      </w:r>
    </w:p>
    <w:p w14:paraId="73791D44" w14:textId="3E7B44EA" w:rsidR="00394528" w:rsidRDefault="00394528" w:rsidP="00394528">
      <w:pPr>
        <w:pStyle w:val="Lijstalinea"/>
        <w:numPr>
          <w:ilvl w:val="0"/>
          <w:numId w:val="9"/>
        </w:numPr>
      </w:pPr>
      <w:r>
        <w:t>na afloop vinden standaard eindgesprekken plaats met docenten;</w:t>
      </w:r>
    </w:p>
    <w:p w14:paraId="1A0FADAF" w14:textId="5E9BAC85" w:rsidR="00394528" w:rsidRDefault="00394528" w:rsidP="00394528">
      <w:pPr>
        <w:pStyle w:val="Lijstalinea"/>
        <w:numPr>
          <w:ilvl w:val="0"/>
          <w:numId w:val="9"/>
        </w:numPr>
      </w:pPr>
      <w:r>
        <w:t>docenten krijgen mogelijkheid tot docententraining of worden niet meer uitgenodigd</w:t>
      </w:r>
      <w:r w:rsidR="0005561A">
        <w:t>.</w:t>
      </w:r>
    </w:p>
    <w:bookmarkEnd w:id="2"/>
    <w:p w14:paraId="66A7C29D" w14:textId="31A2A31B" w:rsidR="0066077C" w:rsidRDefault="0066077C" w:rsidP="00825E70"/>
    <w:p w14:paraId="5E99D669" w14:textId="0ABD33DD" w:rsidR="00394528" w:rsidRPr="00394528" w:rsidRDefault="00394528" w:rsidP="00394528">
      <w:pPr>
        <w:rPr>
          <w:i/>
        </w:rPr>
      </w:pPr>
      <w:r>
        <w:rPr>
          <w:i/>
        </w:rPr>
        <w:t>Toelichting bij deze vraag</w:t>
      </w:r>
    </w:p>
    <w:p w14:paraId="4EC35DBA" w14:textId="77777777" w:rsidR="00394528" w:rsidRDefault="00394528" w:rsidP="00394528">
      <w:r>
        <w:t>Om een goede kennisoverdracht te kunnen waarborgen, is het niet alleen van belang dat een docent beschikt over voldoende inhoudelijke kennis van het onderwerp, maar ook beschikt over de didactische vaardigheden om deze kennis op anderen over te brengen.</w:t>
      </w:r>
    </w:p>
    <w:p w14:paraId="5145CC14" w14:textId="5710BB41" w:rsidR="00394528" w:rsidRDefault="00394528" w:rsidP="00825E70"/>
    <w:p w14:paraId="37EC997C" w14:textId="7135AC75" w:rsidR="00AA7820" w:rsidRDefault="00AA7820" w:rsidP="00825E70">
      <w:r w:rsidRPr="00AA7820">
        <w:t>Bij e-learning of schriftelijke</w:t>
      </w:r>
      <w:r>
        <w:t xml:space="preserve"> cursussen is geen sprake van een docent. In dat geval moet worden beschreven hoe de selectie en begeleiding van de auteur van de cursus is vormgegeven.</w:t>
      </w:r>
    </w:p>
    <w:p w14:paraId="4FA94C74" w14:textId="77777777" w:rsidR="00AA7820" w:rsidRPr="00AA7820" w:rsidRDefault="00AA7820" w:rsidP="00825E70"/>
    <w:p w14:paraId="4CE1F805" w14:textId="77777777" w:rsidR="00244FFD" w:rsidRPr="00244FFD" w:rsidRDefault="00244FFD" w:rsidP="00825E70">
      <w:pPr>
        <w:rPr>
          <w:b/>
        </w:rPr>
      </w:pPr>
      <w:r w:rsidRPr="00244FFD">
        <w:rPr>
          <w:b/>
        </w:rPr>
        <w:t>9. Hoe de kwaliteit van opleiding wordt geborgd</w:t>
      </w:r>
    </w:p>
    <w:p w14:paraId="332B60DA" w14:textId="77777777" w:rsidR="007A0F93" w:rsidRDefault="007A0F93" w:rsidP="00825E70"/>
    <w:p w14:paraId="29F64F3B" w14:textId="77777777" w:rsidR="00394528" w:rsidRDefault="0066077C" w:rsidP="00394528">
      <w:r>
        <w:t xml:space="preserve">Beschrijf het kwaliteitsbeleid van uw instelling. </w:t>
      </w:r>
      <w:bookmarkStart w:id="3" w:name="_Hlk9426933"/>
      <w:r w:rsidR="00394528">
        <w:t>Voorbeelden die vaak voorbij komen (ter inspiratie) zijn:</w:t>
      </w:r>
    </w:p>
    <w:p w14:paraId="406AB5B6" w14:textId="7067DD8B" w:rsidR="00394528" w:rsidRDefault="00394528" w:rsidP="00394528">
      <w:pPr>
        <w:pStyle w:val="Lijstalinea"/>
        <w:numPr>
          <w:ilvl w:val="0"/>
          <w:numId w:val="21"/>
        </w:numPr>
      </w:pPr>
      <w:r>
        <w:t>evalueren van cursussen met vragen over mogelijke verbeteringen;</w:t>
      </w:r>
    </w:p>
    <w:p w14:paraId="15943B4D" w14:textId="41C71538" w:rsidR="00394528" w:rsidRDefault="00394528" w:rsidP="00394528">
      <w:pPr>
        <w:pStyle w:val="Lijstalinea"/>
        <w:numPr>
          <w:ilvl w:val="0"/>
          <w:numId w:val="21"/>
        </w:numPr>
      </w:pPr>
      <w:r>
        <w:t>periodiek bespreken van de evaluatieresultaten binnen opleidingsoverleg;</w:t>
      </w:r>
    </w:p>
    <w:p w14:paraId="0D85ECAC" w14:textId="58A8416C" w:rsidR="00394528" w:rsidRDefault="00394528" w:rsidP="00394528">
      <w:pPr>
        <w:pStyle w:val="Lijstalinea"/>
        <w:numPr>
          <w:ilvl w:val="0"/>
          <w:numId w:val="21"/>
        </w:numPr>
      </w:pPr>
      <w:r>
        <w:t xml:space="preserve">periodiek kwaliteitsoverleg om verbeterplannen </w:t>
      </w:r>
      <w:r w:rsidR="00805041">
        <w:t xml:space="preserve">te formuleren en </w:t>
      </w:r>
      <w:r w:rsidR="00FC7BA7">
        <w:t>uit te voeren;</w:t>
      </w:r>
    </w:p>
    <w:p w14:paraId="4D91D0DB" w14:textId="564CA172" w:rsidR="00FC7BA7" w:rsidRDefault="00FC7BA7" w:rsidP="00394528">
      <w:pPr>
        <w:pStyle w:val="Lijstalinea"/>
        <w:numPr>
          <w:ilvl w:val="0"/>
          <w:numId w:val="21"/>
        </w:numPr>
      </w:pPr>
      <w:r>
        <w:t>periodiek evalu</w:t>
      </w:r>
      <w:r w:rsidR="00DA63E7">
        <w:t>eren</w:t>
      </w:r>
      <w:r>
        <w:t xml:space="preserve"> gehele cursusorganisatie;</w:t>
      </w:r>
    </w:p>
    <w:p w14:paraId="55FB4F54" w14:textId="16501A84" w:rsidR="00394528" w:rsidRDefault="00FC7BA7" w:rsidP="00394528">
      <w:pPr>
        <w:pStyle w:val="Lijstalinea"/>
        <w:numPr>
          <w:ilvl w:val="0"/>
          <w:numId w:val="21"/>
        </w:numPr>
      </w:pPr>
      <w:r>
        <w:t>jaarlijks actualiseren van dit kwaliteitsplan</w:t>
      </w:r>
      <w:r w:rsidR="00DA63E7">
        <w:t>.</w:t>
      </w:r>
    </w:p>
    <w:bookmarkEnd w:id="3"/>
    <w:p w14:paraId="78C242AE" w14:textId="77777777" w:rsidR="00FC7BA7" w:rsidRDefault="00FC7BA7" w:rsidP="00FC7BA7"/>
    <w:p w14:paraId="742748A1" w14:textId="3FCB851F" w:rsidR="00394528" w:rsidRPr="00394528" w:rsidRDefault="00394528" w:rsidP="00825E70">
      <w:pPr>
        <w:rPr>
          <w:i/>
        </w:rPr>
      </w:pPr>
      <w:r w:rsidRPr="00394528">
        <w:rPr>
          <w:i/>
        </w:rPr>
        <w:t>Toelichting bij deze vraag</w:t>
      </w:r>
    </w:p>
    <w:p w14:paraId="5C9E076F" w14:textId="6DEC983D" w:rsidR="00394528" w:rsidRDefault="00394528" w:rsidP="00825E70">
      <w:r>
        <w:t>Onder de volgende begrippen wordt het volgende verstaan:</w:t>
      </w:r>
    </w:p>
    <w:p w14:paraId="577289D9" w14:textId="1DB5B654" w:rsidR="00394528" w:rsidRPr="007A0F93" w:rsidRDefault="00394528" w:rsidP="00394528">
      <w:r w:rsidRPr="007A0F93">
        <w:rPr>
          <w:i/>
          <w:iCs/>
        </w:rPr>
        <w:t>Kwaliteit</w:t>
      </w:r>
      <w:r w:rsidRPr="007A0F93">
        <w:t>: de mate waarin iets goed is of aan bepaalde normen voldoet</w:t>
      </w:r>
      <w:r>
        <w:t>;</w:t>
      </w:r>
    </w:p>
    <w:p w14:paraId="601F21F2" w14:textId="11635BF1" w:rsidR="00394528" w:rsidRDefault="00394528" w:rsidP="00394528">
      <w:r w:rsidRPr="007A0F93">
        <w:rPr>
          <w:i/>
          <w:iCs/>
        </w:rPr>
        <w:t>Borgen</w:t>
      </w:r>
      <w:r w:rsidRPr="007A0F93">
        <w:t xml:space="preserve">: het geheel van geplande en systematische acties, nodig om in voldoende mate het vertrouwen te geven dat </w:t>
      </w:r>
      <w:r>
        <w:t>uw instelling</w:t>
      </w:r>
      <w:r w:rsidRPr="007A0F93">
        <w:t xml:space="preserve"> voldoet en blijft voldoen aan de gestelde kwaliteitseisen.</w:t>
      </w:r>
    </w:p>
    <w:p w14:paraId="2BCAD8C3" w14:textId="1FEA6AC3" w:rsidR="00C054D8" w:rsidRDefault="00C054D8" w:rsidP="00394528"/>
    <w:p w14:paraId="7F0E7DF9" w14:textId="6A03B011" w:rsidR="00C054D8" w:rsidRDefault="00C054D8" w:rsidP="00394528"/>
    <w:p w14:paraId="2A866AB2" w14:textId="01B8056F" w:rsidR="00C054D8" w:rsidRDefault="00C054D8" w:rsidP="00394528"/>
    <w:p w14:paraId="0BB533D7" w14:textId="419281A5" w:rsidR="00C054D8" w:rsidRDefault="00C054D8" w:rsidP="00394528"/>
    <w:p w14:paraId="2C846CCD" w14:textId="6F4EC52B" w:rsidR="00C054D8" w:rsidRDefault="00C054D8" w:rsidP="00394528"/>
    <w:p w14:paraId="3BEEF483" w14:textId="77777777" w:rsidR="00C054D8" w:rsidRPr="007A0F93" w:rsidRDefault="00C054D8" w:rsidP="00394528"/>
    <w:p w14:paraId="72B3BC56" w14:textId="77777777" w:rsidR="00434AC5" w:rsidRPr="00244FFD" w:rsidRDefault="002C320B" w:rsidP="00825E70">
      <w:pPr>
        <w:rPr>
          <w:b/>
          <w:sz w:val="24"/>
          <w:szCs w:val="24"/>
        </w:rPr>
      </w:pPr>
      <w:r>
        <w:rPr>
          <w:b/>
          <w:sz w:val="24"/>
          <w:szCs w:val="24"/>
        </w:rPr>
        <w:lastRenderedPageBreak/>
        <w:t>Hoofdstuk 2 - v</w:t>
      </w:r>
      <w:r w:rsidR="00B928A2">
        <w:rPr>
          <w:b/>
          <w:sz w:val="24"/>
          <w:szCs w:val="24"/>
        </w:rPr>
        <w:t xml:space="preserve">erplichtingen </w:t>
      </w:r>
      <w:r w:rsidR="00244FFD" w:rsidRPr="00244FFD">
        <w:rPr>
          <w:b/>
          <w:sz w:val="24"/>
          <w:szCs w:val="24"/>
        </w:rPr>
        <w:t xml:space="preserve">artikel 18 </w:t>
      </w:r>
      <w:r>
        <w:rPr>
          <w:b/>
          <w:sz w:val="24"/>
          <w:szCs w:val="24"/>
        </w:rPr>
        <w:t>van de</w:t>
      </w:r>
      <w:r w:rsidR="00244FFD" w:rsidRPr="00244FFD">
        <w:rPr>
          <w:b/>
          <w:sz w:val="24"/>
          <w:szCs w:val="24"/>
        </w:rPr>
        <w:t xml:space="preserve"> Regeling op de advocatuur</w:t>
      </w:r>
    </w:p>
    <w:p w14:paraId="744D1E6F" w14:textId="036BB0A6" w:rsidR="00244FFD" w:rsidRDefault="00244FFD" w:rsidP="00825E70">
      <w:pPr>
        <w:rPr>
          <w:rFonts w:cs="Arial"/>
          <w:szCs w:val="20"/>
        </w:rPr>
      </w:pPr>
    </w:p>
    <w:p w14:paraId="4D957771" w14:textId="77777777" w:rsidR="00FF0153" w:rsidRPr="00FC7BA7" w:rsidRDefault="00FF0153" w:rsidP="00825E70">
      <w:pPr>
        <w:rPr>
          <w:rFonts w:cs="Arial"/>
          <w:sz w:val="18"/>
          <w:szCs w:val="20"/>
        </w:rPr>
      </w:pPr>
    </w:p>
    <w:p w14:paraId="7A141246" w14:textId="3A35578C" w:rsidR="002C320B" w:rsidRPr="00FC7BA7" w:rsidRDefault="002C320B" w:rsidP="00825E70">
      <w:pPr>
        <w:rPr>
          <w:rFonts w:cs="Arial"/>
          <w:sz w:val="18"/>
          <w:szCs w:val="20"/>
        </w:rPr>
      </w:pPr>
      <w:r w:rsidRPr="00FC7BA7">
        <w:rPr>
          <w:rFonts w:cs="Arial"/>
          <w:sz w:val="18"/>
          <w:szCs w:val="20"/>
        </w:rPr>
        <w:t>[</w:t>
      </w:r>
      <w:r w:rsidRPr="00FC7BA7">
        <w:rPr>
          <w:rFonts w:cs="Arial"/>
          <w:i/>
          <w:sz w:val="18"/>
          <w:szCs w:val="20"/>
        </w:rPr>
        <w:t>naam instelling</w:t>
      </w:r>
      <w:r w:rsidRPr="00FC7BA7">
        <w:rPr>
          <w:rFonts w:cs="Arial"/>
          <w:sz w:val="18"/>
          <w:szCs w:val="20"/>
        </w:rPr>
        <w:t xml:space="preserve">] verklaart </w:t>
      </w:r>
      <w:r w:rsidR="00C054D8">
        <w:rPr>
          <w:rFonts w:cs="Arial"/>
          <w:sz w:val="18"/>
          <w:szCs w:val="20"/>
        </w:rPr>
        <w:t>te zullen voldoen aan d</w:t>
      </w:r>
      <w:r w:rsidRPr="00FC7BA7">
        <w:rPr>
          <w:rFonts w:cs="Arial"/>
          <w:sz w:val="18"/>
          <w:szCs w:val="20"/>
        </w:rPr>
        <w:t>e volgende</w:t>
      </w:r>
      <w:r w:rsidR="00C054D8">
        <w:rPr>
          <w:rFonts w:cs="Arial"/>
          <w:sz w:val="18"/>
          <w:szCs w:val="20"/>
        </w:rPr>
        <w:t xml:space="preserve"> verplichtingen</w:t>
      </w:r>
      <w:r w:rsidRPr="00FC7BA7">
        <w:rPr>
          <w:rFonts w:cs="Arial"/>
          <w:sz w:val="18"/>
          <w:szCs w:val="20"/>
        </w:rPr>
        <w:t>.</w:t>
      </w:r>
    </w:p>
    <w:p w14:paraId="06565A0D" w14:textId="77777777" w:rsidR="00D83B4A" w:rsidRPr="00FC7BA7" w:rsidRDefault="00D83B4A" w:rsidP="00825E70">
      <w:pPr>
        <w:rPr>
          <w:rFonts w:cs="Arial"/>
          <w:sz w:val="18"/>
          <w:szCs w:val="20"/>
        </w:rPr>
      </w:pPr>
    </w:p>
    <w:p w14:paraId="5F48376A" w14:textId="5770E4BA" w:rsidR="002C320B" w:rsidRPr="00FC7BA7" w:rsidRDefault="00D83B4A" w:rsidP="00FC7BA7">
      <w:pPr>
        <w:pStyle w:val="Normaalweb"/>
        <w:tabs>
          <w:tab w:val="left" w:pos="426"/>
        </w:tabs>
        <w:spacing w:before="0" w:beforeAutospacing="0" w:after="0" w:afterAutospacing="0" w:line="276" w:lineRule="auto"/>
        <w:ind w:left="420" w:hanging="420"/>
        <w:textAlignment w:val="baseline"/>
        <w:rPr>
          <w:rFonts w:ascii="Arial" w:hAnsi="Arial" w:cs="Arial"/>
          <w:color w:val="444444"/>
          <w:sz w:val="18"/>
          <w:szCs w:val="20"/>
        </w:rPr>
      </w:pPr>
      <w:r w:rsidRPr="00FC7BA7">
        <w:rPr>
          <w:rFonts w:ascii="Arial" w:hAnsi="Arial" w:cs="Arial"/>
          <w:color w:val="444444"/>
          <w:sz w:val="18"/>
          <w:szCs w:val="20"/>
        </w:rPr>
        <w:t>1.</w:t>
      </w:r>
      <w:r w:rsidRPr="00FC7BA7">
        <w:rPr>
          <w:rFonts w:ascii="Arial" w:hAnsi="Arial" w:cs="Arial"/>
          <w:color w:val="444444"/>
          <w:sz w:val="18"/>
          <w:szCs w:val="20"/>
        </w:rPr>
        <w:tab/>
      </w:r>
      <w:r w:rsidR="002C320B" w:rsidRPr="00FC7BA7">
        <w:rPr>
          <w:rFonts w:ascii="Arial" w:hAnsi="Arial" w:cs="Arial"/>
          <w:color w:val="444444"/>
          <w:sz w:val="18"/>
          <w:szCs w:val="20"/>
        </w:rPr>
        <w:t xml:space="preserve">De </w:t>
      </w:r>
      <w:r w:rsidR="00FF0153" w:rsidRPr="00FC7BA7">
        <w:rPr>
          <w:rFonts w:ascii="Arial" w:hAnsi="Arial" w:cs="Arial"/>
          <w:color w:val="444444"/>
          <w:sz w:val="18"/>
          <w:szCs w:val="20"/>
        </w:rPr>
        <w:t xml:space="preserve">erkende </w:t>
      </w:r>
      <w:r w:rsidR="00B928A2" w:rsidRPr="00FC7BA7">
        <w:rPr>
          <w:rFonts w:ascii="Arial" w:hAnsi="Arial" w:cs="Arial"/>
          <w:color w:val="444444"/>
          <w:sz w:val="18"/>
          <w:szCs w:val="20"/>
        </w:rPr>
        <w:t>op</w:t>
      </w:r>
      <w:r w:rsidR="00C50798" w:rsidRPr="00FC7BA7">
        <w:rPr>
          <w:rFonts w:ascii="Arial" w:hAnsi="Arial" w:cs="Arial"/>
          <w:color w:val="444444"/>
          <w:sz w:val="18"/>
          <w:szCs w:val="20"/>
        </w:rPr>
        <w:t>leidingsinstelling draagt zorg voor continuïteit van de opleiding</w:t>
      </w:r>
      <w:r w:rsidR="002C320B" w:rsidRPr="00FC7BA7">
        <w:rPr>
          <w:rFonts w:ascii="Arial" w:hAnsi="Arial" w:cs="Arial"/>
          <w:color w:val="444444"/>
          <w:sz w:val="18"/>
          <w:szCs w:val="20"/>
        </w:rPr>
        <w:t xml:space="preserve">. De </w:t>
      </w:r>
      <w:r w:rsidR="00C50798" w:rsidRPr="00FC7BA7">
        <w:rPr>
          <w:rFonts w:ascii="Arial" w:hAnsi="Arial" w:cs="Arial"/>
          <w:color w:val="444444"/>
          <w:sz w:val="18"/>
          <w:szCs w:val="20"/>
        </w:rPr>
        <w:t xml:space="preserve">vaste contactpersoon </w:t>
      </w:r>
      <w:r w:rsidR="002C320B" w:rsidRPr="00FC7BA7">
        <w:rPr>
          <w:rFonts w:ascii="Arial" w:hAnsi="Arial" w:cs="Arial"/>
          <w:color w:val="444444"/>
          <w:sz w:val="18"/>
          <w:szCs w:val="20"/>
        </w:rPr>
        <w:t>is: ………</w:t>
      </w:r>
      <w:r w:rsidR="00D24807">
        <w:rPr>
          <w:rFonts w:ascii="Arial" w:hAnsi="Arial" w:cs="Arial"/>
          <w:color w:val="444444"/>
          <w:sz w:val="18"/>
          <w:szCs w:val="20"/>
        </w:rPr>
        <w:t>………..</w:t>
      </w:r>
      <w:r w:rsidR="002C320B" w:rsidRPr="00FC7BA7">
        <w:rPr>
          <w:rFonts w:ascii="Arial" w:hAnsi="Arial" w:cs="Arial"/>
          <w:color w:val="444444"/>
          <w:sz w:val="18"/>
          <w:szCs w:val="20"/>
        </w:rPr>
        <w:t>……………………..</w:t>
      </w:r>
      <w:r w:rsidR="00C50798" w:rsidRPr="00FC7BA7">
        <w:rPr>
          <w:rFonts w:ascii="Arial" w:hAnsi="Arial" w:cs="Arial"/>
          <w:color w:val="444444"/>
          <w:sz w:val="18"/>
          <w:szCs w:val="20"/>
        </w:rPr>
        <w:t>.</w:t>
      </w:r>
      <w:r w:rsidR="002C320B" w:rsidRPr="00FC7BA7">
        <w:rPr>
          <w:rFonts w:ascii="Arial" w:hAnsi="Arial" w:cs="Arial"/>
          <w:color w:val="444444"/>
          <w:sz w:val="18"/>
          <w:szCs w:val="20"/>
        </w:rPr>
        <w:t>*</w:t>
      </w:r>
      <w:r w:rsidR="00FC7BA7" w:rsidRPr="00FC7BA7">
        <w:rPr>
          <w:rFonts w:ascii="Arial" w:hAnsi="Arial" w:cs="Arial"/>
          <w:color w:val="444444"/>
          <w:sz w:val="18"/>
          <w:szCs w:val="20"/>
        </w:rPr>
        <w:t xml:space="preserve"> [</w:t>
      </w:r>
      <w:r w:rsidR="002C320B" w:rsidRPr="00FC7BA7">
        <w:rPr>
          <w:rFonts w:ascii="Arial" w:hAnsi="Arial" w:cs="Arial"/>
          <w:i/>
          <w:color w:val="444444"/>
          <w:sz w:val="18"/>
          <w:szCs w:val="20"/>
        </w:rPr>
        <w:t>s.v.p. naam contactpersoon invullen</w:t>
      </w:r>
      <w:r w:rsidR="00FC7BA7" w:rsidRPr="00FC7BA7">
        <w:rPr>
          <w:rFonts w:ascii="Arial" w:hAnsi="Arial" w:cs="Arial"/>
          <w:color w:val="444444"/>
          <w:sz w:val="18"/>
          <w:szCs w:val="20"/>
        </w:rPr>
        <w:t>]</w:t>
      </w:r>
    </w:p>
    <w:p w14:paraId="63F9C965" w14:textId="77777777" w:rsidR="007040D1" w:rsidRPr="00FC7BA7" w:rsidRDefault="007040D1" w:rsidP="00D83B4A">
      <w:pPr>
        <w:pStyle w:val="Normaalweb"/>
        <w:tabs>
          <w:tab w:val="left" w:pos="426"/>
        </w:tabs>
        <w:spacing w:before="0" w:beforeAutospacing="0" w:after="0" w:afterAutospacing="0" w:line="276" w:lineRule="auto"/>
        <w:textAlignment w:val="baseline"/>
        <w:rPr>
          <w:rFonts w:ascii="Arial" w:hAnsi="Arial" w:cs="Arial"/>
          <w:color w:val="444444"/>
          <w:sz w:val="18"/>
          <w:szCs w:val="20"/>
        </w:rPr>
      </w:pPr>
    </w:p>
    <w:p w14:paraId="00B01D1C" w14:textId="77777777" w:rsidR="00C50798" w:rsidRPr="00FC7BA7" w:rsidRDefault="00D83B4A" w:rsidP="00D83B4A">
      <w:pPr>
        <w:pStyle w:val="Normaalweb"/>
        <w:tabs>
          <w:tab w:val="left" w:pos="426"/>
        </w:tabs>
        <w:spacing w:before="0" w:beforeAutospacing="0" w:after="0" w:afterAutospacing="0" w:line="276" w:lineRule="auto"/>
        <w:ind w:left="420" w:hanging="420"/>
        <w:textAlignment w:val="baseline"/>
        <w:rPr>
          <w:rFonts w:ascii="Arial" w:hAnsi="Arial" w:cs="Arial"/>
          <w:color w:val="444444"/>
          <w:sz w:val="18"/>
          <w:szCs w:val="20"/>
        </w:rPr>
      </w:pPr>
      <w:r w:rsidRPr="00FC7BA7">
        <w:rPr>
          <w:rFonts w:ascii="Arial" w:hAnsi="Arial" w:cs="Arial"/>
          <w:color w:val="444444"/>
          <w:sz w:val="18"/>
          <w:szCs w:val="20"/>
        </w:rPr>
        <w:t>2.</w:t>
      </w:r>
      <w:r w:rsidRPr="00FC7BA7">
        <w:rPr>
          <w:rFonts w:ascii="Arial" w:hAnsi="Arial" w:cs="Arial"/>
          <w:color w:val="444444"/>
          <w:sz w:val="18"/>
          <w:szCs w:val="20"/>
        </w:rPr>
        <w:tab/>
      </w:r>
      <w:r w:rsidR="002C320B" w:rsidRPr="00FC7BA7">
        <w:rPr>
          <w:rFonts w:ascii="Arial" w:hAnsi="Arial" w:cs="Arial"/>
          <w:color w:val="444444"/>
          <w:sz w:val="18"/>
          <w:szCs w:val="20"/>
        </w:rPr>
        <w:t xml:space="preserve">De </w:t>
      </w:r>
      <w:r w:rsidR="00FF0153" w:rsidRPr="00FC7BA7">
        <w:rPr>
          <w:rFonts w:ascii="Arial" w:hAnsi="Arial" w:cs="Arial"/>
          <w:color w:val="444444"/>
          <w:sz w:val="18"/>
          <w:szCs w:val="20"/>
        </w:rPr>
        <w:t xml:space="preserve">erkende </w:t>
      </w:r>
      <w:r w:rsidR="002C320B" w:rsidRPr="00FC7BA7">
        <w:rPr>
          <w:rFonts w:ascii="Arial" w:hAnsi="Arial" w:cs="Arial"/>
          <w:color w:val="444444"/>
          <w:sz w:val="18"/>
          <w:szCs w:val="20"/>
        </w:rPr>
        <w:t>opleidingsinstelling</w:t>
      </w:r>
      <w:r w:rsidR="00C50798" w:rsidRPr="00FC7BA7">
        <w:rPr>
          <w:rFonts w:ascii="Arial" w:hAnsi="Arial" w:cs="Arial"/>
          <w:color w:val="444444"/>
          <w:sz w:val="18"/>
          <w:szCs w:val="20"/>
        </w:rPr>
        <w:t xml:space="preserve"> laat jaarlijks ten minste vijf cursussen plaatsvinden die van </w:t>
      </w:r>
      <w:r w:rsidRPr="00FC7BA7">
        <w:rPr>
          <w:rFonts w:ascii="Arial" w:hAnsi="Arial" w:cs="Arial"/>
          <w:color w:val="444444"/>
          <w:sz w:val="18"/>
          <w:szCs w:val="20"/>
        </w:rPr>
        <w:tab/>
      </w:r>
      <w:r w:rsidR="00C50798" w:rsidRPr="00FC7BA7">
        <w:rPr>
          <w:rFonts w:ascii="Arial" w:hAnsi="Arial" w:cs="Arial"/>
          <w:color w:val="444444"/>
          <w:sz w:val="18"/>
          <w:szCs w:val="20"/>
        </w:rPr>
        <w:t>academisch niveau zijn en de praktijkvoering en -uitoefening van advocaten ten goede komen.</w:t>
      </w:r>
    </w:p>
    <w:p w14:paraId="22D7606C" w14:textId="77777777" w:rsidR="007040D1" w:rsidRPr="00FC7BA7" w:rsidRDefault="007040D1" w:rsidP="00D83B4A">
      <w:pPr>
        <w:pStyle w:val="Normaalweb"/>
        <w:tabs>
          <w:tab w:val="left" w:pos="426"/>
        </w:tabs>
        <w:spacing w:before="0" w:beforeAutospacing="0" w:after="0" w:afterAutospacing="0" w:line="276" w:lineRule="auto"/>
        <w:textAlignment w:val="baseline"/>
        <w:rPr>
          <w:rFonts w:ascii="Arial" w:hAnsi="Arial" w:cs="Arial"/>
          <w:color w:val="444444"/>
          <w:sz w:val="18"/>
          <w:szCs w:val="20"/>
        </w:rPr>
      </w:pPr>
    </w:p>
    <w:p w14:paraId="3B9AD97D" w14:textId="77777777" w:rsidR="00C50798" w:rsidRPr="00FC7BA7" w:rsidRDefault="00D83B4A" w:rsidP="00D83B4A">
      <w:pPr>
        <w:pStyle w:val="Normaalweb"/>
        <w:tabs>
          <w:tab w:val="left" w:pos="426"/>
        </w:tabs>
        <w:spacing w:before="0" w:beforeAutospacing="0" w:after="0" w:afterAutospacing="0" w:line="276" w:lineRule="auto"/>
        <w:ind w:left="420" w:hanging="420"/>
        <w:textAlignment w:val="baseline"/>
        <w:rPr>
          <w:rFonts w:ascii="Arial" w:hAnsi="Arial" w:cs="Arial"/>
          <w:color w:val="444444"/>
          <w:sz w:val="18"/>
          <w:szCs w:val="20"/>
        </w:rPr>
      </w:pPr>
      <w:r w:rsidRPr="00FC7BA7">
        <w:rPr>
          <w:rFonts w:ascii="Arial" w:hAnsi="Arial" w:cs="Arial"/>
          <w:color w:val="444444"/>
          <w:sz w:val="18"/>
          <w:szCs w:val="20"/>
        </w:rPr>
        <w:t>3.</w:t>
      </w:r>
      <w:r w:rsidRPr="00FC7BA7">
        <w:rPr>
          <w:rFonts w:ascii="Arial" w:hAnsi="Arial" w:cs="Arial"/>
          <w:color w:val="444444"/>
          <w:sz w:val="18"/>
          <w:szCs w:val="20"/>
        </w:rPr>
        <w:tab/>
      </w:r>
      <w:r w:rsidR="002C320B" w:rsidRPr="00FC7BA7">
        <w:rPr>
          <w:rFonts w:ascii="Arial" w:hAnsi="Arial" w:cs="Arial"/>
          <w:color w:val="444444"/>
          <w:sz w:val="18"/>
          <w:szCs w:val="20"/>
        </w:rPr>
        <w:t xml:space="preserve">De </w:t>
      </w:r>
      <w:r w:rsidR="00FF0153" w:rsidRPr="00FC7BA7">
        <w:rPr>
          <w:rFonts w:ascii="Arial" w:hAnsi="Arial" w:cs="Arial"/>
          <w:color w:val="444444"/>
          <w:sz w:val="18"/>
          <w:szCs w:val="20"/>
        </w:rPr>
        <w:t xml:space="preserve">erkende </w:t>
      </w:r>
      <w:r w:rsidR="002C320B" w:rsidRPr="00FC7BA7">
        <w:rPr>
          <w:rFonts w:ascii="Arial" w:hAnsi="Arial" w:cs="Arial"/>
          <w:color w:val="444444"/>
          <w:sz w:val="18"/>
          <w:szCs w:val="20"/>
        </w:rPr>
        <w:t>opleidingsinstelling</w:t>
      </w:r>
      <w:r w:rsidR="00C50798" w:rsidRPr="00FC7BA7">
        <w:rPr>
          <w:rFonts w:ascii="Arial" w:hAnsi="Arial" w:cs="Arial"/>
          <w:color w:val="444444"/>
          <w:sz w:val="18"/>
          <w:szCs w:val="20"/>
        </w:rPr>
        <w:t xml:space="preserve"> vult</w:t>
      </w:r>
      <w:r w:rsidR="00CF0B9F" w:rsidRPr="00FC7BA7">
        <w:rPr>
          <w:rFonts w:ascii="Arial" w:hAnsi="Arial" w:cs="Arial"/>
          <w:color w:val="444444"/>
          <w:sz w:val="18"/>
          <w:szCs w:val="20"/>
        </w:rPr>
        <w:t xml:space="preserve"> </w:t>
      </w:r>
      <w:r w:rsidR="00C50798" w:rsidRPr="00FC7BA7">
        <w:rPr>
          <w:rFonts w:ascii="Arial" w:hAnsi="Arial" w:cs="Arial"/>
          <w:color w:val="444444"/>
          <w:sz w:val="18"/>
          <w:szCs w:val="20"/>
        </w:rPr>
        <w:t>de door de Nederlandse orde van advocaten ter beschikking gestelde kwaliteitsmonitor binnen twee maanden na erkenning in en daarna ten minste eenmaal per jaar.</w:t>
      </w:r>
    </w:p>
    <w:p w14:paraId="2B7F8A89" w14:textId="77777777" w:rsidR="007040D1" w:rsidRPr="00FC7BA7" w:rsidRDefault="007040D1" w:rsidP="00D83B4A">
      <w:pPr>
        <w:pStyle w:val="Normaalweb"/>
        <w:tabs>
          <w:tab w:val="left" w:pos="426"/>
        </w:tabs>
        <w:spacing w:before="0" w:beforeAutospacing="0" w:after="0" w:afterAutospacing="0" w:line="276" w:lineRule="auto"/>
        <w:textAlignment w:val="baseline"/>
        <w:rPr>
          <w:rFonts w:ascii="Arial" w:hAnsi="Arial" w:cs="Arial"/>
          <w:color w:val="444444"/>
          <w:sz w:val="18"/>
          <w:szCs w:val="20"/>
        </w:rPr>
      </w:pPr>
    </w:p>
    <w:p w14:paraId="56F276CB" w14:textId="77777777" w:rsidR="00C50798" w:rsidRPr="00FC7BA7" w:rsidRDefault="00D83B4A" w:rsidP="00D83B4A">
      <w:pPr>
        <w:pStyle w:val="Normaalweb"/>
        <w:tabs>
          <w:tab w:val="left" w:pos="426"/>
        </w:tabs>
        <w:spacing w:before="0" w:beforeAutospacing="0" w:after="0" w:afterAutospacing="0" w:line="276" w:lineRule="auto"/>
        <w:ind w:left="420" w:hanging="420"/>
        <w:textAlignment w:val="baseline"/>
        <w:rPr>
          <w:rFonts w:ascii="Arial" w:hAnsi="Arial" w:cs="Arial"/>
          <w:color w:val="444444"/>
          <w:sz w:val="18"/>
          <w:szCs w:val="20"/>
        </w:rPr>
      </w:pPr>
      <w:r w:rsidRPr="00FC7BA7">
        <w:rPr>
          <w:rFonts w:ascii="Arial" w:hAnsi="Arial" w:cs="Arial"/>
          <w:color w:val="444444"/>
          <w:sz w:val="18"/>
          <w:szCs w:val="20"/>
        </w:rPr>
        <w:t>4.</w:t>
      </w:r>
      <w:r w:rsidRPr="00FC7BA7">
        <w:rPr>
          <w:rFonts w:ascii="Arial" w:hAnsi="Arial" w:cs="Arial"/>
          <w:color w:val="444444"/>
          <w:sz w:val="18"/>
          <w:szCs w:val="20"/>
        </w:rPr>
        <w:tab/>
      </w:r>
      <w:r w:rsidR="002C320B" w:rsidRPr="00FC7BA7">
        <w:rPr>
          <w:rFonts w:ascii="Arial" w:hAnsi="Arial" w:cs="Arial"/>
          <w:color w:val="444444"/>
          <w:sz w:val="18"/>
          <w:szCs w:val="20"/>
        </w:rPr>
        <w:t xml:space="preserve">De </w:t>
      </w:r>
      <w:r w:rsidR="00FF0153" w:rsidRPr="00FC7BA7">
        <w:rPr>
          <w:rFonts w:ascii="Arial" w:hAnsi="Arial" w:cs="Arial"/>
          <w:color w:val="444444"/>
          <w:sz w:val="18"/>
          <w:szCs w:val="20"/>
        </w:rPr>
        <w:t xml:space="preserve">erkende </w:t>
      </w:r>
      <w:r w:rsidR="002C320B" w:rsidRPr="00FC7BA7">
        <w:rPr>
          <w:rFonts w:ascii="Arial" w:hAnsi="Arial" w:cs="Arial"/>
          <w:color w:val="444444"/>
          <w:sz w:val="18"/>
          <w:szCs w:val="20"/>
        </w:rPr>
        <w:t>opleidingsinstelling</w:t>
      </w:r>
      <w:r w:rsidR="00C50798" w:rsidRPr="00FC7BA7">
        <w:rPr>
          <w:rFonts w:ascii="Arial" w:hAnsi="Arial" w:cs="Arial"/>
          <w:color w:val="444444"/>
          <w:sz w:val="18"/>
          <w:szCs w:val="20"/>
        </w:rPr>
        <w:t xml:space="preserve"> geeft de algemene raad desgevraagd inzage in de resultaten van de door haar ingevulde kwaliteitsmonitor.</w:t>
      </w:r>
    </w:p>
    <w:p w14:paraId="39C3530E" w14:textId="77777777" w:rsidR="007040D1" w:rsidRPr="00FC7BA7" w:rsidRDefault="007040D1" w:rsidP="00D83B4A">
      <w:pPr>
        <w:pStyle w:val="Normaalweb"/>
        <w:tabs>
          <w:tab w:val="left" w:pos="426"/>
        </w:tabs>
        <w:spacing w:before="0" w:beforeAutospacing="0" w:after="0" w:afterAutospacing="0" w:line="276" w:lineRule="auto"/>
        <w:textAlignment w:val="baseline"/>
        <w:rPr>
          <w:rFonts w:ascii="Arial" w:hAnsi="Arial" w:cs="Arial"/>
          <w:color w:val="444444"/>
          <w:sz w:val="18"/>
          <w:szCs w:val="20"/>
        </w:rPr>
      </w:pPr>
    </w:p>
    <w:p w14:paraId="15561AFA" w14:textId="77777777" w:rsidR="00C50798" w:rsidRPr="00FC7BA7" w:rsidRDefault="00D83B4A" w:rsidP="00D83B4A">
      <w:pPr>
        <w:pStyle w:val="Normaalweb"/>
        <w:tabs>
          <w:tab w:val="left" w:pos="426"/>
        </w:tabs>
        <w:spacing w:before="0" w:beforeAutospacing="0" w:after="0" w:afterAutospacing="0" w:line="276" w:lineRule="auto"/>
        <w:ind w:left="420" w:hanging="420"/>
        <w:textAlignment w:val="baseline"/>
        <w:rPr>
          <w:rFonts w:ascii="Arial" w:hAnsi="Arial" w:cs="Arial"/>
          <w:color w:val="444444"/>
          <w:sz w:val="18"/>
          <w:szCs w:val="20"/>
        </w:rPr>
      </w:pPr>
      <w:r w:rsidRPr="00FC7BA7">
        <w:rPr>
          <w:rFonts w:ascii="Arial" w:hAnsi="Arial" w:cs="Arial"/>
          <w:color w:val="444444"/>
          <w:sz w:val="18"/>
          <w:szCs w:val="20"/>
        </w:rPr>
        <w:t>5.</w:t>
      </w:r>
      <w:r w:rsidRPr="00FC7BA7">
        <w:rPr>
          <w:rFonts w:ascii="Arial" w:hAnsi="Arial" w:cs="Arial"/>
          <w:color w:val="444444"/>
          <w:sz w:val="18"/>
          <w:szCs w:val="20"/>
        </w:rPr>
        <w:tab/>
      </w:r>
      <w:r w:rsidR="002C320B" w:rsidRPr="00FC7BA7">
        <w:rPr>
          <w:rFonts w:ascii="Arial" w:hAnsi="Arial" w:cs="Arial"/>
          <w:color w:val="444444"/>
          <w:sz w:val="18"/>
          <w:szCs w:val="20"/>
        </w:rPr>
        <w:t xml:space="preserve">De </w:t>
      </w:r>
      <w:r w:rsidR="00FF0153" w:rsidRPr="00FC7BA7">
        <w:rPr>
          <w:rFonts w:ascii="Arial" w:hAnsi="Arial" w:cs="Arial"/>
          <w:color w:val="444444"/>
          <w:sz w:val="18"/>
          <w:szCs w:val="20"/>
        </w:rPr>
        <w:t xml:space="preserve">erkende </w:t>
      </w:r>
      <w:r w:rsidR="002C320B" w:rsidRPr="00FC7BA7">
        <w:rPr>
          <w:rFonts w:ascii="Arial" w:hAnsi="Arial" w:cs="Arial"/>
          <w:color w:val="444444"/>
          <w:sz w:val="18"/>
          <w:szCs w:val="20"/>
        </w:rPr>
        <w:t>opleidingsinstelling</w:t>
      </w:r>
      <w:r w:rsidR="00C50798" w:rsidRPr="00FC7BA7">
        <w:rPr>
          <w:rFonts w:ascii="Arial" w:hAnsi="Arial" w:cs="Arial"/>
          <w:color w:val="444444"/>
          <w:sz w:val="18"/>
          <w:szCs w:val="20"/>
        </w:rPr>
        <w:t xml:space="preserve"> evalueert het onderwijs en houdt rekening met de resultaten van de kwaliteitsmonitor en de evaluatie.</w:t>
      </w:r>
    </w:p>
    <w:p w14:paraId="283FAB6D" w14:textId="77777777" w:rsidR="007040D1" w:rsidRPr="00FC7BA7" w:rsidRDefault="007040D1" w:rsidP="00D83B4A">
      <w:pPr>
        <w:pStyle w:val="Normaalweb"/>
        <w:tabs>
          <w:tab w:val="left" w:pos="426"/>
        </w:tabs>
        <w:spacing w:before="0" w:beforeAutospacing="0" w:after="0" w:afterAutospacing="0" w:line="276" w:lineRule="auto"/>
        <w:textAlignment w:val="baseline"/>
        <w:rPr>
          <w:rFonts w:ascii="Arial" w:hAnsi="Arial" w:cs="Arial"/>
          <w:color w:val="444444"/>
          <w:sz w:val="18"/>
          <w:szCs w:val="20"/>
        </w:rPr>
      </w:pPr>
    </w:p>
    <w:p w14:paraId="2DA04812" w14:textId="77777777" w:rsidR="00C50798" w:rsidRPr="00FC7BA7" w:rsidRDefault="00D83B4A" w:rsidP="00D83B4A">
      <w:pPr>
        <w:pStyle w:val="Normaalweb"/>
        <w:tabs>
          <w:tab w:val="left" w:pos="426"/>
        </w:tabs>
        <w:spacing w:before="0" w:beforeAutospacing="0" w:after="0" w:afterAutospacing="0" w:line="276" w:lineRule="auto"/>
        <w:ind w:left="420" w:hanging="420"/>
        <w:textAlignment w:val="baseline"/>
        <w:rPr>
          <w:rFonts w:ascii="Arial" w:hAnsi="Arial" w:cs="Arial"/>
          <w:color w:val="444444"/>
          <w:sz w:val="18"/>
          <w:szCs w:val="20"/>
        </w:rPr>
      </w:pPr>
      <w:r w:rsidRPr="00FC7BA7">
        <w:rPr>
          <w:rFonts w:ascii="Arial" w:hAnsi="Arial" w:cs="Arial"/>
          <w:color w:val="444444"/>
          <w:sz w:val="18"/>
          <w:szCs w:val="20"/>
        </w:rPr>
        <w:t>6.</w:t>
      </w:r>
      <w:r w:rsidRPr="00FC7BA7">
        <w:rPr>
          <w:rFonts w:ascii="Arial" w:hAnsi="Arial" w:cs="Arial"/>
          <w:color w:val="444444"/>
          <w:sz w:val="18"/>
          <w:szCs w:val="20"/>
        </w:rPr>
        <w:tab/>
      </w:r>
      <w:r w:rsidR="002C320B" w:rsidRPr="00FC7BA7">
        <w:rPr>
          <w:rFonts w:ascii="Arial" w:hAnsi="Arial" w:cs="Arial"/>
          <w:color w:val="444444"/>
          <w:sz w:val="18"/>
          <w:szCs w:val="20"/>
        </w:rPr>
        <w:t xml:space="preserve">De </w:t>
      </w:r>
      <w:r w:rsidR="00FF0153" w:rsidRPr="00FC7BA7">
        <w:rPr>
          <w:rFonts w:ascii="Arial" w:hAnsi="Arial" w:cs="Arial"/>
          <w:color w:val="444444"/>
          <w:sz w:val="18"/>
          <w:szCs w:val="20"/>
        </w:rPr>
        <w:t xml:space="preserve">erkende </w:t>
      </w:r>
      <w:r w:rsidR="002C320B" w:rsidRPr="00FC7BA7">
        <w:rPr>
          <w:rFonts w:ascii="Arial" w:hAnsi="Arial" w:cs="Arial"/>
          <w:color w:val="444444"/>
          <w:sz w:val="18"/>
          <w:szCs w:val="20"/>
        </w:rPr>
        <w:t>opleidingsinstelling</w:t>
      </w:r>
      <w:r w:rsidR="00C50798" w:rsidRPr="00FC7BA7">
        <w:rPr>
          <w:rFonts w:ascii="Arial" w:hAnsi="Arial" w:cs="Arial"/>
          <w:color w:val="444444"/>
          <w:sz w:val="18"/>
          <w:szCs w:val="20"/>
        </w:rPr>
        <w:t xml:space="preserve"> waarborgt en verbetert waar mogelijk het niveau van de opleiding en de aansluiting daarvan op de praktijk van de advocaat.</w:t>
      </w:r>
    </w:p>
    <w:p w14:paraId="1AC9AA1C" w14:textId="77777777" w:rsidR="007040D1" w:rsidRPr="00FC7BA7" w:rsidRDefault="007040D1" w:rsidP="00D83B4A">
      <w:pPr>
        <w:pStyle w:val="Normaalweb"/>
        <w:tabs>
          <w:tab w:val="left" w:pos="426"/>
        </w:tabs>
        <w:spacing w:before="0" w:beforeAutospacing="0" w:after="0" w:afterAutospacing="0" w:line="276" w:lineRule="auto"/>
        <w:textAlignment w:val="baseline"/>
        <w:rPr>
          <w:rFonts w:ascii="Arial" w:hAnsi="Arial" w:cs="Arial"/>
          <w:color w:val="444444"/>
          <w:sz w:val="18"/>
          <w:szCs w:val="20"/>
        </w:rPr>
      </w:pPr>
    </w:p>
    <w:p w14:paraId="458FA28D" w14:textId="77777777" w:rsidR="00FF0153" w:rsidRPr="00FC7BA7" w:rsidRDefault="00D83B4A" w:rsidP="00D83B4A">
      <w:pPr>
        <w:pStyle w:val="Normaalweb"/>
        <w:tabs>
          <w:tab w:val="left" w:pos="426"/>
        </w:tabs>
        <w:spacing w:before="0" w:beforeAutospacing="0" w:after="0" w:afterAutospacing="0" w:line="276" w:lineRule="auto"/>
        <w:ind w:left="420" w:hanging="420"/>
        <w:textAlignment w:val="baseline"/>
        <w:rPr>
          <w:rFonts w:ascii="Arial" w:hAnsi="Arial" w:cs="Arial"/>
          <w:color w:val="444444"/>
          <w:sz w:val="18"/>
          <w:szCs w:val="20"/>
        </w:rPr>
      </w:pPr>
      <w:r w:rsidRPr="00FC7BA7">
        <w:rPr>
          <w:rFonts w:ascii="Arial" w:hAnsi="Arial" w:cs="Arial"/>
          <w:color w:val="444444"/>
          <w:sz w:val="18"/>
          <w:szCs w:val="20"/>
        </w:rPr>
        <w:t>7.</w:t>
      </w:r>
      <w:r w:rsidRPr="00FC7BA7">
        <w:rPr>
          <w:rFonts w:ascii="Arial" w:hAnsi="Arial" w:cs="Arial"/>
          <w:color w:val="444444"/>
          <w:sz w:val="18"/>
          <w:szCs w:val="20"/>
        </w:rPr>
        <w:tab/>
      </w:r>
      <w:r w:rsidR="002C320B" w:rsidRPr="00FC7BA7">
        <w:rPr>
          <w:rFonts w:ascii="Arial" w:hAnsi="Arial" w:cs="Arial"/>
          <w:color w:val="444444"/>
          <w:sz w:val="18"/>
          <w:szCs w:val="20"/>
        </w:rPr>
        <w:t>De</w:t>
      </w:r>
      <w:r w:rsidR="00FF0153" w:rsidRPr="00FC7BA7">
        <w:rPr>
          <w:rFonts w:ascii="Arial" w:hAnsi="Arial" w:cs="Arial"/>
          <w:color w:val="444444"/>
          <w:sz w:val="18"/>
          <w:szCs w:val="20"/>
        </w:rPr>
        <w:t xml:space="preserve"> erkende</w:t>
      </w:r>
      <w:r w:rsidR="002C320B" w:rsidRPr="00FC7BA7">
        <w:rPr>
          <w:rFonts w:ascii="Arial" w:hAnsi="Arial" w:cs="Arial"/>
          <w:color w:val="444444"/>
          <w:sz w:val="18"/>
          <w:szCs w:val="20"/>
        </w:rPr>
        <w:t xml:space="preserve"> opleidingsinstelling</w:t>
      </w:r>
      <w:r w:rsidR="00C50798" w:rsidRPr="00FC7BA7">
        <w:rPr>
          <w:rFonts w:ascii="Arial" w:hAnsi="Arial" w:cs="Arial"/>
          <w:color w:val="444444"/>
          <w:sz w:val="18"/>
          <w:szCs w:val="20"/>
        </w:rPr>
        <w:t xml:space="preserve"> heeft een schriftelijke klachtenregeling.</w:t>
      </w:r>
      <w:r w:rsidR="002C320B" w:rsidRPr="00FC7BA7">
        <w:rPr>
          <w:rFonts w:ascii="Arial" w:hAnsi="Arial" w:cs="Arial"/>
          <w:color w:val="444444"/>
          <w:sz w:val="18"/>
          <w:szCs w:val="20"/>
        </w:rPr>
        <w:t xml:space="preserve"> Deze regeling is in de bijlagen opgenomen.</w:t>
      </w:r>
    </w:p>
    <w:p w14:paraId="0A8A9BA6" w14:textId="77777777" w:rsidR="007040D1" w:rsidRPr="00FC7BA7" w:rsidRDefault="007040D1" w:rsidP="00D83B4A">
      <w:pPr>
        <w:pStyle w:val="Normaalweb"/>
        <w:tabs>
          <w:tab w:val="left" w:pos="426"/>
        </w:tabs>
        <w:spacing w:before="0" w:beforeAutospacing="0" w:after="0" w:afterAutospacing="0" w:line="276" w:lineRule="auto"/>
        <w:textAlignment w:val="baseline"/>
        <w:rPr>
          <w:rFonts w:ascii="Arial" w:hAnsi="Arial" w:cs="Arial"/>
          <w:color w:val="444444"/>
          <w:sz w:val="18"/>
          <w:szCs w:val="20"/>
        </w:rPr>
      </w:pPr>
    </w:p>
    <w:p w14:paraId="0281E40F" w14:textId="77777777" w:rsidR="00CF0B9F" w:rsidRPr="00FC7BA7" w:rsidRDefault="00D83B4A" w:rsidP="00D83B4A">
      <w:pPr>
        <w:pStyle w:val="Normaalweb"/>
        <w:tabs>
          <w:tab w:val="left" w:pos="426"/>
        </w:tabs>
        <w:spacing w:before="0" w:beforeAutospacing="0" w:after="0" w:afterAutospacing="0" w:line="276" w:lineRule="auto"/>
        <w:ind w:left="420" w:hanging="420"/>
        <w:textAlignment w:val="baseline"/>
        <w:rPr>
          <w:rFonts w:ascii="Arial" w:hAnsi="Arial" w:cs="Arial"/>
          <w:color w:val="444444"/>
          <w:sz w:val="18"/>
          <w:szCs w:val="20"/>
        </w:rPr>
      </w:pPr>
      <w:r w:rsidRPr="00FC7BA7">
        <w:rPr>
          <w:rFonts w:ascii="Arial" w:hAnsi="Arial" w:cs="Arial"/>
          <w:color w:val="444444"/>
          <w:sz w:val="18"/>
          <w:szCs w:val="20"/>
        </w:rPr>
        <w:t>8.</w:t>
      </w:r>
      <w:r w:rsidRPr="00FC7BA7">
        <w:rPr>
          <w:rFonts w:ascii="Arial" w:hAnsi="Arial" w:cs="Arial"/>
          <w:color w:val="444444"/>
          <w:sz w:val="18"/>
          <w:szCs w:val="20"/>
        </w:rPr>
        <w:tab/>
      </w:r>
      <w:r w:rsidR="002C320B" w:rsidRPr="00FC7BA7">
        <w:rPr>
          <w:rFonts w:ascii="Arial" w:hAnsi="Arial" w:cs="Arial"/>
          <w:color w:val="444444"/>
          <w:sz w:val="18"/>
          <w:szCs w:val="20"/>
        </w:rPr>
        <w:t xml:space="preserve">De </w:t>
      </w:r>
      <w:r w:rsidR="00FF0153" w:rsidRPr="00FC7BA7">
        <w:rPr>
          <w:rFonts w:ascii="Arial" w:hAnsi="Arial" w:cs="Arial"/>
          <w:color w:val="444444"/>
          <w:sz w:val="18"/>
          <w:szCs w:val="20"/>
        </w:rPr>
        <w:t xml:space="preserve">erkende </w:t>
      </w:r>
      <w:r w:rsidR="002C320B" w:rsidRPr="00FC7BA7">
        <w:rPr>
          <w:rFonts w:ascii="Arial" w:hAnsi="Arial" w:cs="Arial"/>
          <w:color w:val="444444"/>
          <w:sz w:val="18"/>
          <w:szCs w:val="20"/>
        </w:rPr>
        <w:t>opleidingsinstelling</w:t>
      </w:r>
      <w:r w:rsidR="00C50798" w:rsidRPr="00FC7BA7">
        <w:rPr>
          <w:rFonts w:ascii="Arial" w:hAnsi="Arial" w:cs="Arial"/>
          <w:color w:val="444444"/>
          <w:sz w:val="18"/>
          <w:szCs w:val="20"/>
        </w:rPr>
        <w:t xml:space="preserve"> </w:t>
      </w:r>
      <w:r w:rsidR="00FF0153" w:rsidRPr="00FC7BA7">
        <w:rPr>
          <w:rFonts w:ascii="Arial" w:hAnsi="Arial" w:cs="Arial"/>
          <w:color w:val="444444"/>
          <w:sz w:val="18"/>
          <w:szCs w:val="20"/>
        </w:rPr>
        <w:t>die</w:t>
      </w:r>
      <w:r w:rsidR="00C50798" w:rsidRPr="00FC7BA7">
        <w:rPr>
          <w:rFonts w:ascii="Arial" w:hAnsi="Arial" w:cs="Arial"/>
          <w:color w:val="444444"/>
          <w:sz w:val="18"/>
          <w:szCs w:val="20"/>
        </w:rPr>
        <w:t xml:space="preserve"> het opleiden </w:t>
      </w:r>
      <w:r w:rsidR="00FF0153" w:rsidRPr="00FC7BA7">
        <w:rPr>
          <w:rFonts w:ascii="Arial" w:hAnsi="Arial" w:cs="Arial"/>
          <w:color w:val="444444"/>
          <w:sz w:val="18"/>
          <w:szCs w:val="20"/>
        </w:rPr>
        <w:t xml:space="preserve">heeft </w:t>
      </w:r>
      <w:r w:rsidR="00C50798" w:rsidRPr="00FC7BA7">
        <w:rPr>
          <w:rFonts w:ascii="Arial" w:hAnsi="Arial" w:cs="Arial"/>
          <w:color w:val="444444"/>
          <w:sz w:val="18"/>
          <w:szCs w:val="20"/>
        </w:rPr>
        <w:t>ondergebracht bij een aparte opleidingsafdeling neemt het kwaliteitsplan en de monitor op in haar jaarplan en draagt zorg dat deze werkzaamheden worden afgebakend van de overige werkzaamheden van</w:t>
      </w:r>
      <w:r w:rsidR="00FF0153" w:rsidRPr="00FC7BA7">
        <w:rPr>
          <w:rFonts w:ascii="Arial" w:hAnsi="Arial" w:cs="Arial"/>
          <w:color w:val="444444"/>
          <w:sz w:val="18"/>
          <w:szCs w:val="20"/>
        </w:rPr>
        <w:t xml:space="preserve"> die instelling.</w:t>
      </w:r>
    </w:p>
    <w:p w14:paraId="20224C0D" w14:textId="77777777" w:rsidR="007040D1" w:rsidRPr="00FC7BA7" w:rsidRDefault="007040D1" w:rsidP="00D83B4A">
      <w:pPr>
        <w:pStyle w:val="Normaalweb"/>
        <w:tabs>
          <w:tab w:val="left" w:pos="426"/>
        </w:tabs>
        <w:spacing w:before="0" w:beforeAutospacing="0" w:after="0" w:afterAutospacing="0" w:line="276" w:lineRule="auto"/>
        <w:textAlignment w:val="baseline"/>
        <w:rPr>
          <w:rFonts w:ascii="Arial" w:hAnsi="Arial" w:cs="Arial"/>
          <w:color w:val="444444"/>
          <w:sz w:val="18"/>
          <w:szCs w:val="20"/>
        </w:rPr>
      </w:pPr>
    </w:p>
    <w:p w14:paraId="5ECC53F4" w14:textId="77777777" w:rsidR="00C50798" w:rsidRPr="00FC7BA7" w:rsidRDefault="00D83B4A" w:rsidP="00D83B4A">
      <w:pPr>
        <w:pStyle w:val="Normaalweb"/>
        <w:tabs>
          <w:tab w:val="left" w:pos="426"/>
        </w:tabs>
        <w:spacing w:before="0" w:beforeAutospacing="0" w:after="0" w:afterAutospacing="0" w:line="276" w:lineRule="auto"/>
        <w:ind w:left="420" w:hanging="420"/>
        <w:textAlignment w:val="baseline"/>
        <w:rPr>
          <w:rFonts w:ascii="Arial" w:hAnsi="Arial" w:cs="Arial"/>
          <w:color w:val="444444"/>
          <w:sz w:val="18"/>
          <w:szCs w:val="20"/>
        </w:rPr>
      </w:pPr>
      <w:r w:rsidRPr="00FC7BA7">
        <w:rPr>
          <w:rFonts w:ascii="Arial" w:hAnsi="Arial" w:cs="Arial"/>
          <w:color w:val="444444"/>
          <w:sz w:val="18"/>
          <w:szCs w:val="20"/>
        </w:rPr>
        <w:t>9.</w:t>
      </w:r>
      <w:r w:rsidRPr="00FC7BA7">
        <w:rPr>
          <w:rFonts w:ascii="Arial" w:hAnsi="Arial" w:cs="Arial"/>
          <w:color w:val="444444"/>
          <w:sz w:val="18"/>
          <w:szCs w:val="20"/>
        </w:rPr>
        <w:tab/>
      </w:r>
      <w:r w:rsidR="002C320B" w:rsidRPr="00FC7BA7">
        <w:rPr>
          <w:rFonts w:ascii="Arial" w:hAnsi="Arial" w:cs="Arial"/>
          <w:color w:val="444444"/>
          <w:sz w:val="18"/>
          <w:szCs w:val="20"/>
        </w:rPr>
        <w:t xml:space="preserve">De </w:t>
      </w:r>
      <w:r w:rsidR="00FF0153" w:rsidRPr="00FC7BA7">
        <w:rPr>
          <w:rFonts w:ascii="Arial" w:hAnsi="Arial" w:cs="Arial"/>
          <w:color w:val="444444"/>
          <w:sz w:val="18"/>
          <w:szCs w:val="20"/>
        </w:rPr>
        <w:t xml:space="preserve">erkende </w:t>
      </w:r>
      <w:r w:rsidR="002C320B" w:rsidRPr="00FC7BA7">
        <w:rPr>
          <w:rFonts w:ascii="Arial" w:hAnsi="Arial" w:cs="Arial"/>
          <w:color w:val="444444"/>
          <w:sz w:val="18"/>
          <w:szCs w:val="20"/>
        </w:rPr>
        <w:t>opleidingsinstelling</w:t>
      </w:r>
      <w:r w:rsidR="00C50798" w:rsidRPr="00FC7BA7">
        <w:rPr>
          <w:rFonts w:ascii="Arial" w:hAnsi="Arial" w:cs="Arial"/>
          <w:color w:val="444444"/>
          <w:sz w:val="18"/>
          <w:szCs w:val="20"/>
        </w:rPr>
        <w:t xml:space="preserve"> stelt per deelnemer de deelname aan een opleiding vast en verstrekt deelnemers een bewijsstuk </w:t>
      </w:r>
      <w:r w:rsidR="00FF0153" w:rsidRPr="00FC7BA7">
        <w:rPr>
          <w:rFonts w:ascii="Arial" w:hAnsi="Arial" w:cs="Arial"/>
          <w:color w:val="444444"/>
          <w:sz w:val="18"/>
          <w:szCs w:val="20"/>
        </w:rPr>
        <w:t>met</w:t>
      </w:r>
      <w:r w:rsidR="00C50798" w:rsidRPr="00FC7BA7">
        <w:rPr>
          <w:rFonts w:ascii="Arial" w:hAnsi="Arial" w:cs="Arial"/>
          <w:color w:val="444444"/>
          <w:sz w:val="18"/>
          <w:szCs w:val="20"/>
        </w:rPr>
        <w:t xml:space="preserve"> het aantal daadwerkelijk behaalde opleidingspunten voor het gevolgde onderwijs en het </w:t>
      </w:r>
      <w:r w:rsidR="00FF0153" w:rsidRPr="00FC7BA7">
        <w:rPr>
          <w:rFonts w:ascii="Arial" w:hAnsi="Arial" w:cs="Arial"/>
          <w:color w:val="444444"/>
          <w:sz w:val="18"/>
          <w:szCs w:val="20"/>
        </w:rPr>
        <w:t>in bijlage 3 opgenomen</w:t>
      </w:r>
      <w:r w:rsidR="00C50798" w:rsidRPr="00FC7BA7">
        <w:rPr>
          <w:rFonts w:ascii="Arial" w:hAnsi="Arial" w:cs="Arial"/>
          <w:color w:val="444444"/>
          <w:sz w:val="18"/>
          <w:szCs w:val="20"/>
        </w:rPr>
        <w:t xml:space="preserve"> beeldmerk, waarin het aantal daadwerkelijk behaalde punten is vermeld.</w:t>
      </w:r>
    </w:p>
    <w:p w14:paraId="5FBDB18C" w14:textId="77777777" w:rsidR="00825E70" w:rsidRPr="00FC7BA7" w:rsidRDefault="00825E70" w:rsidP="00D83B4A">
      <w:pPr>
        <w:pStyle w:val="Normaalweb"/>
        <w:tabs>
          <w:tab w:val="left" w:pos="426"/>
        </w:tabs>
        <w:spacing w:before="0" w:beforeAutospacing="0" w:after="0" w:afterAutospacing="0" w:line="276" w:lineRule="auto"/>
        <w:textAlignment w:val="baseline"/>
        <w:rPr>
          <w:rFonts w:ascii="Arial" w:hAnsi="Arial" w:cs="Arial"/>
          <w:color w:val="444444"/>
          <w:sz w:val="18"/>
          <w:szCs w:val="20"/>
        </w:rPr>
      </w:pPr>
    </w:p>
    <w:p w14:paraId="0B513602" w14:textId="77777777" w:rsidR="00C50798" w:rsidRPr="00FC7BA7" w:rsidRDefault="00D83B4A" w:rsidP="00D83B4A">
      <w:pPr>
        <w:pStyle w:val="Normaalweb"/>
        <w:tabs>
          <w:tab w:val="left" w:pos="426"/>
        </w:tabs>
        <w:spacing w:before="0" w:beforeAutospacing="0" w:after="0" w:afterAutospacing="0" w:line="276" w:lineRule="auto"/>
        <w:ind w:left="420" w:hanging="420"/>
        <w:textAlignment w:val="baseline"/>
        <w:rPr>
          <w:rFonts w:ascii="Arial" w:hAnsi="Arial" w:cs="Arial"/>
          <w:color w:val="444444"/>
          <w:sz w:val="18"/>
          <w:szCs w:val="20"/>
        </w:rPr>
      </w:pPr>
      <w:r w:rsidRPr="00FC7BA7">
        <w:rPr>
          <w:rFonts w:ascii="Arial" w:hAnsi="Arial" w:cs="Arial"/>
          <w:color w:val="444444"/>
          <w:sz w:val="18"/>
          <w:szCs w:val="20"/>
        </w:rPr>
        <w:t>10.</w:t>
      </w:r>
      <w:r w:rsidRPr="00FC7BA7">
        <w:rPr>
          <w:rFonts w:ascii="Arial" w:hAnsi="Arial" w:cs="Arial"/>
          <w:color w:val="444444"/>
          <w:sz w:val="18"/>
          <w:szCs w:val="20"/>
        </w:rPr>
        <w:tab/>
      </w:r>
      <w:r w:rsidR="002C320B" w:rsidRPr="00FC7BA7">
        <w:rPr>
          <w:rFonts w:ascii="Arial" w:hAnsi="Arial" w:cs="Arial"/>
          <w:color w:val="444444"/>
          <w:sz w:val="18"/>
          <w:szCs w:val="20"/>
        </w:rPr>
        <w:t xml:space="preserve">De </w:t>
      </w:r>
      <w:r w:rsidR="00FF0153" w:rsidRPr="00FC7BA7">
        <w:rPr>
          <w:rFonts w:ascii="Arial" w:hAnsi="Arial" w:cs="Arial"/>
          <w:color w:val="444444"/>
          <w:sz w:val="18"/>
          <w:szCs w:val="20"/>
        </w:rPr>
        <w:t xml:space="preserve">erkende </w:t>
      </w:r>
      <w:r w:rsidR="002C320B" w:rsidRPr="00FC7BA7">
        <w:rPr>
          <w:rFonts w:ascii="Arial" w:hAnsi="Arial" w:cs="Arial"/>
          <w:color w:val="444444"/>
          <w:sz w:val="18"/>
          <w:szCs w:val="20"/>
        </w:rPr>
        <w:t>opleidingsinstelling</w:t>
      </w:r>
      <w:r w:rsidR="00C50798" w:rsidRPr="00FC7BA7">
        <w:rPr>
          <w:rFonts w:ascii="Arial" w:hAnsi="Arial" w:cs="Arial"/>
          <w:color w:val="444444"/>
          <w:sz w:val="18"/>
          <w:szCs w:val="20"/>
        </w:rPr>
        <w:t xml:space="preserve"> kent uitsluitend opleidingspunten toe aan de opleidingen die voldoen aan artikel 4.4, vi</w:t>
      </w:r>
      <w:r w:rsidR="00CF0B9F" w:rsidRPr="00FC7BA7">
        <w:rPr>
          <w:rFonts w:ascii="Arial" w:hAnsi="Arial" w:cs="Arial"/>
          <w:color w:val="444444"/>
          <w:sz w:val="18"/>
          <w:szCs w:val="20"/>
        </w:rPr>
        <w:t>jf</w:t>
      </w:r>
      <w:r w:rsidR="00C50798" w:rsidRPr="00FC7BA7">
        <w:rPr>
          <w:rFonts w:ascii="Arial" w:hAnsi="Arial" w:cs="Arial"/>
          <w:color w:val="444444"/>
          <w:sz w:val="18"/>
          <w:szCs w:val="20"/>
        </w:rPr>
        <w:t>de lid, onderdeel a, van de Verordening</w:t>
      </w:r>
      <w:r w:rsidR="00CF0B9F" w:rsidRPr="00FC7BA7">
        <w:rPr>
          <w:rFonts w:ascii="Arial" w:hAnsi="Arial" w:cs="Arial"/>
          <w:color w:val="444444"/>
          <w:sz w:val="18"/>
          <w:szCs w:val="20"/>
        </w:rPr>
        <w:t xml:space="preserve"> op de advocatuur</w:t>
      </w:r>
      <w:r w:rsidR="00C50798" w:rsidRPr="00FC7BA7">
        <w:rPr>
          <w:rFonts w:ascii="Arial" w:hAnsi="Arial" w:cs="Arial"/>
          <w:color w:val="444444"/>
          <w:sz w:val="18"/>
          <w:szCs w:val="20"/>
        </w:rPr>
        <w:t>.</w:t>
      </w:r>
    </w:p>
    <w:p w14:paraId="7E8041C8" w14:textId="77777777" w:rsidR="007040D1" w:rsidRPr="00FC7BA7" w:rsidRDefault="007040D1" w:rsidP="00D83B4A">
      <w:pPr>
        <w:pStyle w:val="Normaalweb"/>
        <w:tabs>
          <w:tab w:val="left" w:pos="426"/>
        </w:tabs>
        <w:spacing w:before="0" w:beforeAutospacing="0" w:after="0" w:afterAutospacing="0" w:line="276" w:lineRule="auto"/>
        <w:textAlignment w:val="baseline"/>
        <w:rPr>
          <w:rFonts w:ascii="Arial" w:hAnsi="Arial" w:cs="Arial"/>
          <w:color w:val="444444"/>
          <w:sz w:val="18"/>
          <w:szCs w:val="20"/>
        </w:rPr>
      </w:pPr>
    </w:p>
    <w:p w14:paraId="1968A30C" w14:textId="77777777" w:rsidR="00C50798" w:rsidRPr="00FC7BA7" w:rsidRDefault="00D83B4A" w:rsidP="00D83B4A">
      <w:pPr>
        <w:pStyle w:val="Normaalweb"/>
        <w:tabs>
          <w:tab w:val="left" w:pos="426"/>
        </w:tabs>
        <w:spacing w:before="0" w:beforeAutospacing="0" w:after="0" w:afterAutospacing="0" w:line="276" w:lineRule="auto"/>
        <w:ind w:left="420" w:hanging="420"/>
        <w:textAlignment w:val="baseline"/>
        <w:rPr>
          <w:rFonts w:ascii="Arial" w:hAnsi="Arial" w:cs="Arial"/>
          <w:color w:val="444444"/>
          <w:sz w:val="18"/>
          <w:szCs w:val="20"/>
        </w:rPr>
      </w:pPr>
      <w:r w:rsidRPr="00FC7BA7">
        <w:rPr>
          <w:rFonts w:ascii="Arial" w:hAnsi="Arial" w:cs="Arial"/>
          <w:color w:val="444444"/>
          <w:sz w:val="18"/>
          <w:szCs w:val="20"/>
        </w:rPr>
        <w:t>11.</w:t>
      </w:r>
      <w:r w:rsidRPr="00FC7BA7">
        <w:rPr>
          <w:rFonts w:ascii="Arial" w:hAnsi="Arial" w:cs="Arial"/>
          <w:color w:val="444444"/>
          <w:sz w:val="18"/>
          <w:szCs w:val="20"/>
        </w:rPr>
        <w:tab/>
      </w:r>
      <w:r w:rsidR="002C320B" w:rsidRPr="00FC7BA7">
        <w:rPr>
          <w:rFonts w:ascii="Arial" w:hAnsi="Arial" w:cs="Arial"/>
          <w:color w:val="444444"/>
          <w:sz w:val="18"/>
          <w:szCs w:val="20"/>
        </w:rPr>
        <w:t xml:space="preserve">De </w:t>
      </w:r>
      <w:r w:rsidR="00FF0153" w:rsidRPr="00FC7BA7">
        <w:rPr>
          <w:rFonts w:ascii="Arial" w:hAnsi="Arial" w:cs="Arial"/>
          <w:color w:val="444444"/>
          <w:sz w:val="18"/>
          <w:szCs w:val="20"/>
        </w:rPr>
        <w:t xml:space="preserve">erkende </w:t>
      </w:r>
      <w:r w:rsidR="002C320B" w:rsidRPr="00FC7BA7">
        <w:rPr>
          <w:rFonts w:ascii="Arial" w:hAnsi="Arial" w:cs="Arial"/>
          <w:color w:val="444444"/>
          <w:sz w:val="18"/>
          <w:szCs w:val="20"/>
        </w:rPr>
        <w:t>opleidingsinstelling</w:t>
      </w:r>
      <w:r w:rsidR="00C50798" w:rsidRPr="00FC7BA7">
        <w:rPr>
          <w:rFonts w:ascii="Arial" w:hAnsi="Arial" w:cs="Arial"/>
          <w:color w:val="444444"/>
          <w:sz w:val="18"/>
          <w:szCs w:val="20"/>
        </w:rPr>
        <w:t xml:space="preserve"> gebruikt waar mogelijk en waar relevant </w:t>
      </w:r>
      <w:r w:rsidR="00FF0153" w:rsidRPr="00FC7BA7">
        <w:rPr>
          <w:rFonts w:ascii="Arial" w:hAnsi="Arial" w:cs="Arial"/>
          <w:color w:val="444444"/>
          <w:sz w:val="18"/>
          <w:szCs w:val="20"/>
        </w:rPr>
        <w:t xml:space="preserve">het in bijlage 3 opgenomen </w:t>
      </w:r>
      <w:r w:rsidR="00C50798" w:rsidRPr="00FC7BA7">
        <w:rPr>
          <w:rFonts w:ascii="Arial" w:hAnsi="Arial" w:cs="Arial"/>
          <w:color w:val="444444"/>
          <w:sz w:val="18"/>
          <w:szCs w:val="20"/>
        </w:rPr>
        <w:t>beeldmerk, waarin zij het aantal punten vermeldt dat een advocaat met de betrokken opleiding kan behalen.</w:t>
      </w:r>
    </w:p>
    <w:p w14:paraId="6B254F3C" w14:textId="77777777" w:rsidR="007040D1" w:rsidRPr="00FC7BA7" w:rsidRDefault="007040D1" w:rsidP="00D83B4A">
      <w:pPr>
        <w:pStyle w:val="Normaalweb"/>
        <w:tabs>
          <w:tab w:val="left" w:pos="426"/>
        </w:tabs>
        <w:spacing w:before="0" w:beforeAutospacing="0" w:after="0" w:afterAutospacing="0" w:line="276" w:lineRule="auto"/>
        <w:textAlignment w:val="baseline"/>
        <w:rPr>
          <w:rFonts w:ascii="Arial" w:hAnsi="Arial" w:cs="Arial"/>
          <w:color w:val="444444"/>
          <w:sz w:val="18"/>
          <w:szCs w:val="20"/>
        </w:rPr>
      </w:pPr>
    </w:p>
    <w:p w14:paraId="115D967A" w14:textId="77777777" w:rsidR="00C50798" w:rsidRPr="00FC7BA7" w:rsidRDefault="00D83B4A" w:rsidP="00D83B4A">
      <w:pPr>
        <w:pStyle w:val="Normaalweb"/>
        <w:tabs>
          <w:tab w:val="left" w:pos="426"/>
        </w:tabs>
        <w:spacing w:before="0" w:beforeAutospacing="0" w:after="0" w:afterAutospacing="0" w:line="276" w:lineRule="auto"/>
        <w:textAlignment w:val="baseline"/>
        <w:rPr>
          <w:rFonts w:ascii="Arial" w:hAnsi="Arial" w:cs="Arial"/>
          <w:color w:val="444444"/>
          <w:sz w:val="18"/>
          <w:szCs w:val="20"/>
        </w:rPr>
      </w:pPr>
      <w:r w:rsidRPr="00FC7BA7">
        <w:rPr>
          <w:rFonts w:ascii="Arial" w:hAnsi="Arial" w:cs="Arial"/>
          <w:color w:val="444444"/>
          <w:sz w:val="18"/>
          <w:szCs w:val="20"/>
        </w:rPr>
        <w:t>12.</w:t>
      </w:r>
      <w:r w:rsidRPr="00FC7BA7">
        <w:rPr>
          <w:rFonts w:ascii="Arial" w:hAnsi="Arial" w:cs="Arial"/>
          <w:color w:val="444444"/>
          <w:sz w:val="18"/>
          <w:szCs w:val="20"/>
        </w:rPr>
        <w:tab/>
      </w:r>
      <w:r w:rsidR="002C320B" w:rsidRPr="00FC7BA7">
        <w:rPr>
          <w:rFonts w:ascii="Arial" w:hAnsi="Arial" w:cs="Arial"/>
          <w:color w:val="444444"/>
          <w:sz w:val="18"/>
          <w:szCs w:val="20"/>
        </w:rPr>
        <w:t xml:space="preserve">De </w:t>
      </w:r>
      <w:r w:rsidR="00FF0153" w:rsidRPr="00FC7BA7">
        <w:rPr>
          <w:rFonts w:ascii="Arial" w:hAnsi="Arial" w:cs="Arial"/>
          <w:color w:val="444444"/>
          <w:sz w:val="18"/>
          <w:szCs w:val="20"/>
        </w:rPr>
        <w:t xml:space="preserve">erkende </w:t>
      </w:r>
      <w:r w:rsidR="002C320B" w:rsidRPr="00FC7BA7">
        <w:rPr>
          <w:rFonts w:ascii="Arial" w:hAnsi="Arial" w:cs="Arial"/>
          <w:color w:val="444444"/>
          <w:sz w:val="18"/>
          <w:szCs w:val="20"/>
        </w:rPr>
        <w:t>opleidingsinstelling</w:t>
      </w:r>
      <w:r w:rsidR="00C50798" w:rsidRPr="00FC7BA7">
        <w:rPr>
          <w:rFonts w:ascii="Arial" w:hAnsi="Arial" w:cs="Arial"/>
          <w:color w:val="444444"/>
          <w:sz w:val="18"/>
          <w:szCs w:val="20"/>
        </w:rPr>
        <w:t xml:space="preserve"> is</w:t>
      </w:r>
      <w:r w:rsidR="00FF0153" w:rsidRPr="00FC7BA7">
        <w:rPr>
          <w:rFonts w:ascii="Arial" w:hAnsi="Arial" w:cs="Arial"/>
          <w:color w:val="444444"/>
          <w:sz w:val="18"/>
          <w:szCs w:val="20"/>
        </w:rPr>
        <w:t xml:space="preserve"> </w:t>
      </w:r>
      <w:r w:rsidR="00CF0B9F" w:rsidRPr="00FC7BA7">
        <w:rPr>
          <w:rFonts w:ascii="Arial" w:hAnsi="Arial" w:cs="Arial"/>
          <w:color w:val="444444"/>
          <w:sz w:val="18"/>
          <w:szCs w:val="20"/>
        </w:rPr>
        <w:t>j</w:t>
      </w:r>
      <w:r w:rsidR="00C50798" w:rsidRPr="00FC7BA7">
        <w:rPr>
          <w:rFonts w:ascii="Arial" w:hAnsi="Arial" w:cs="Arial"/>
          <w:color w:val="444444"/>
          <w:sz w:val="18"/>
          <w:szCs w:val="20"/>
        </w:rPr>
        <w:t>aarlijks een vergoeding verschuldigd van €</w:t>
      </w:r>
      <w:r w:rsidR="00B928A2" w:rsidRPr="00FC7BA7">
        <w:rPr>
          <w:rFonts w:ascii="Arial" w:hAnsi="Arial" w:cs="Arial"/>
          <w:color w:val="444444"/>
          <w:sz w:val="18"/>
          <w:szCs w:val="20"/>
        </w:rPr>
        <w:t xml:space="preserve"> </w:t>
      </w:r>
      <w:r w:rsidR="00C50798" w:rsidRPr="00FC7BA7">
        <w:rPr>
          <w:rFonts w:ascii="Arial" w:hAnsi="Arial" w:cs="Arial"/>
          <w:color w:val="444444"/>
          <w:sz w:val="18"/>
          <w:szCs w:val="20"/>
        </w:rPr>
        <w:t>300</w:t>
      </w:r>
      <w:r w:rsidR="00B928A2" w:rsidRPr="00FC7BA7">
        <w:rPr>
          <w:rFonts w:ascii="Arial" w:hAnsi="Arial" w:cs="Arial"/>
          <w:color w:val="444444"/>
          <w:sz w:val="18"/>
          <w:szCs w:val="20"/>
        </w:rPr>
        <w:t>,-</w:t>
      </w:r>
      <w:r w:rsidR="00C50798" w:rsidRPr="00FC7BA7">
        <w:rPr>
          <w:rFonts w:ascii="Arial" w:hAnsi="Arial" w:cs="Arial"/>
          <w:color w:val="444444"/>
          <w:sz w:val="18"/>
          <w:szCs w:val="20"/>
        </w:rPr>
        <w:t>.</w:t>
      </w:r>
    </w:p>
    <w:p w14:paraId="35B5F873" w14:textId="77777777" w:rsidR="007040D1" w:rsidRPr="00FC7BA7" w:rsidRDefault="007040D1" w:rsidP="00D83B4A">
      <w:pPr>
        <w:pStyle w:val="Normaalweb"/>
        <w:tabs>
          <w:tab w:val="left" w:pos="426"/>
        </w:tabs>
        <w:spacing w:before="0" w:beforeAutospacing="0" w:after="0" w:afterAutospacing="0" w:line="276" w:lineRule="auto"/>
        <w:textAlignment w:val="baseline"/>
        <w:rPr>
          <w:rFonts w:ascii="Arial" w:hAnsi="Arial" w:cs="Arial"/>
          <w:color w:val="444444"/>
          <w:sz w:val="18"/>
          <w:szCs w:val="20"/>
        </w:rPr>
      </w:pPr>
    </w:p>
    <w:p w14:paraId="210932B7" w14:textId="77777777" w:rsidR="00C50798" w:rsidRPr="00FC7BA7" w:rsidRDefault="00D83B4A" w:rsidP="00D83B4A">
      <w:pPr>
        <w:pStyle w:val="Normaalweb"/>
        <w:tabs>
          <w:tab w:val="left" w:pos="426"/>
        </w:tabs>
        <w:spacing w:before="0" w:beforeAutospacing="0" w:after="0" w:afterAutospacing="0" w:line="276" w:lineRule="auto"/>
        <w:ind w:left="420" w:hanging="420"/>
        <w:textAlignment w:val="baseline"/>
        <w:rPr>
          <w:rFonts w:ascii="Arial" w:hAnsi="Arial" w:cs="Arial"/>
          <w:color w:val="444444"/>
          <w:sz w:val="18"/>
          <w:szCs w:val="20"/>
        </w:rPr>
      </w:pPr>
      <w:r w:rsidRPr="00FC7BA7">
        <w:rPr>
          <w:rFonts w:ascii="Arial" w:hAnsi="Arial" w:cs="Arial"/>
          <w:color w:val="444444"/>
          <w:sz w:val="18"/>
          <w:szCs w:val="20"/>
        </w:rPr>
        <w:t>13.</w:t>
      </w:r>
      <w:r w:rsidRPr="00FC7BA7">
        <w:rPr>
          <w:rFonts w:ascii="Arial" w:hAnsi="Arial" w:cs="Arial"/>
          <w:color w:val="444444"/>
          <w:sz w:val="18"/>
          <w:szCs w:val="20"/>
        </w:rPr>
        <w:tab/>
      </w:r>
      <w:r w:rsidR="002C320B" w:rsidRPr="00FC7BA7">
        <w:rPr>
          <w:rFonts w:ascii="Arial" w:hAnsi="Arial" w:cs="Arial"/>
          <w:color w:val="444444"/>
          <w:sz w:val="18"/>
          <w:szCs w:val="20"/>
        </w:rPr>
        <w:t xml:space="preserve">De </w:t>
      </w:r>
      <w:r w:rsidR="00FF0153" w:rsidRPr="00FC7BA7">
        <w:rPr>
          <w:rFonts w:ascii="Arial" w:hAnsi="Arial" w:cs="Arial"/>
          <w:color w:val="444444"/>
          <w:sz w:val="18"/>
          <w:szCs w:val="20"/>
        </w:rPr>
        <w:t xml:space="preserve">erkende </w:t>
      </w:r>
      <w:r w:rsidR="002C320B" w:rsidRPr="00FC7BA7">
        <w:rPr>
          <w:rFonts w:ascii="Arial" w:hAnsi="Arial" w:cs="Arial"/>
          <w:color w:val="444444"/>
          <w:sz w:val="18"/>
          <w:szCs w:val="20"/>
        </w:rPr>
        <w:t>opleidingsinstelling</w:t>
      </w:r>
      <w:r w:rsidR="00C50798" w:rsidRPr="00FC7BA7">
        <w:rPr>
          <w:rFonts w:ascii="Arial" w:hAnsi="Arial" w:cs="Arial"/>
          <w:color w:val="444444"/>
          <w:sz w:val="18"/>
          <w:szCs w:val="20"/>
        </w:rPr>
        <w:t xml:space="preserve"> werkt mee aan onderzoek door de algemene raad naar het naleven van de in dit artikel genoemde verplichtingen.</w:t>
      </w:r>
    </w:p>
    <w:p w14:paraId="1B6FB313" w14:textId="0F0BBA2A" w:rsidR="00FC7BA7" w:rsidRDefault="00FC7BA7" w:rsidP="00825E70">
      <w:pPr>
        <w:pStyle w:val="Normaalweb"/>
        <w:spacing w:before="0" w:beforeAutospacing="0" w:after="0" w:afterAutospacing="0" w:line="276" w:lineRule="auto"/>
        <w:textAlignment w:val="baseline"/>
        <w:rPr>
          <w:rFonts w:ascii="Arial" w:hAnsi="Arial" w:cs="Arial"/>
          <w:color w:val="444444"/>
          <w:sz w:val="16"/>
          <w:szCs w:val="20"/>
        </w:rPr>
      </w:pPr>
    </w:p>
    <w:p w14:paraId="4FF18DBC" w14:textId="77777777" w:rsidR="006B31F4" w:rsidRPr="00FC7BA7" w:rsidRDefault="006B31F4" w:rsidP="00825E70">
      <w:pPr>
        <w:pStyle w:val="Normaalweb"/>
        <w:spacing w:before="0" w:beforeAutospacing="0" w:after="0" w:afterAutospacing="0" w:line="276" w:lineRule="auto"/>
        <w:textAlignment w:val="baseline"/>
        <w:rPr>
          <w:rFonts w:ascii="Arial" w:hAnsi="Arial" w:cs="Arial"/>
          <w:color w:val="444444"/>
          <w:sz w:val="16"/>
          <w:szCs w:val="20"/>
        </w:rPr>
      </w:pPr>
    </w:p>
    <w:p w14:paraId="087DDD8E" w14:textId="77777777" w:rsidR="00D83B4A" w:rsidRPr="00FC7BA7" w:rsidRDefault="00D83B4A" w:rsidP="00D83B4A">
      <w:pPr>
        <w:tabs>
          <w:tab w:val="left" w:pos="4820"/>
        </w:tabs>
        <w:rPr>
          <w:rFonts w:cs="Arial"/>
          <w:b/>
          <w:sz w:val="16"/>
          <w:szCs w:val="20"/>
        </w:rPr>
      </w:pPr>
      <w:r w:rsidRPr="00FC7BA7">
        <w:rPr>
          <w:rFonts w:cs="Arial"/>
          <w:b/>
          <w:sz w:val="16"/>
          <w:szCs w:val="20"/>
        </w:rPr>
        <w:t>Namens [</w:t>
      </w:r>
      <w:r w:rsidRPr="00FC7BA7">
        <w:rPr>
          <w:rFonts w:cs="Arial"/>
          <w:b/>
          <w:i/>
          <w:sz w:val="16"/>
          <w:szCs w:val="20"/>
        </w:rPr>
        <w:t>naam instelling</w:t>
      </w:r>
      <w:r w:rsidRPr="00FC7BA7">
        <w:rPr>
          <w:rFonts w:cs="Arial"/>
          <w:b/>
          <w:sz w:val="16"/>
          <w:szCs w:val="20"/>
        </w:rPr>
        <w:t>]</w:t>
      </w:r>
    </w:p>
    <w:p w14:paraId="5FA933BA" w14:textId="77777777" w:rsidR="00D83B4A" w:rsidRPr="00FC7BA7" w:rsidRDefault="00D83B4A" w:rsidP="00D83B4A">
      <w:pPr>
        <w:tabs>
          <w:tab w:val="left" w:pos="4820"/>
        </w:tabs>
        <w:rPr>
          <w:rFonts w:cs="Arial"/>
          <w:sz w:val="16"/>
          <w:szCs w:val="20"/>
        </w:rPr>
      </w:pPr>
    </w:p>
    <w:p w14:paraId="793247AD" w14:textId="77777777" w:rsidR="00D83B4A" w:rsidRPr="00FC7BA7" w:rsidRDefault="00D83B4A" w:rsidP="00D83B4A">
      <w:pPr>
        <w:tabs>
          <w:tab w:val="left" w:pos="4820"/>
        </w:tabs>
        <w:rPr>
          <w:rFonts w:cs="Arial"/>
          <w:sz w:val="16"/>
          <w:szCs w:val="20"/>
        </w:rPr>
      </w:pPr>
    </w:p>
    <w:p w14:paraId="18F4A146" w14:textId="77777777" w:rsidR="00D83B4A" w:rsidRPr="00FC7BA7" w:rsidRDefault="00D83B4A" w:rsidP="00D83B4A">
      <w:pPr>
        <w:tabs>
          <w:tab w:val="right" w:leader="dot" w:pos="4820"/>
          <w:tab w:val="right" w:leader="dot" w:pos="9072"/>
        </w:tabs>
        <w:rPr>
          <w:sz w:val="16"/>
        </w:rPr>
      </w:pPr>
      <w:r w:rsidRPr="00FC7BA7">
        <w:rPr>
          <w:b/>
          <w:sz w:val="16"/>
        </w:rPr>
        <w:t>Naam</w:t>
      </w:r>
      <w:r w:rsidRPr="00FC7BA7">
        <w:rPr>
          <w:sz w:val="16"/>
        </w:rPr>
        <w:t xml:space="preserve">: </w:t>
      </w:r>
      <w:r w:rsidRPr="00FC7BA7">
        <w:rPr>
          <w:sz w:val="16"/>
        </w:rPr>
        <w:tab/>
      </w:r>
    </w:p>
    <w:p w14:paraId="7BDBC3C8" w14:textId="77777777" w:rsidR="00D83B4A" w:rsidRPr="00FC7BA7" w:rsidRDefault="00D83B4A" w:rsidP="00D83B4A">
      <w:pPr>
        <w:tabs>
          <w:tab w:val="right" w:leader="dot" w:pos="4820"/>
          <w:tab w:val="right" w:leader="dot" w:pos="9072"/>
        </w:tabs>
        <w:rPr>
          <w:sz w:val="16"/>
        </w:rPr>
      </w:pPr>
    </w:p>
    <w:p w14:paraId="38F2C931" w14:textId="77777777" w:rsidR="00D83B4A" w:rsidRPr="00FC7BA7" w:rsidRDefault="00D83B4A" w:rsidP="00D83B4A">
      <w:pPr>
        <w:tabs>
          <w:tab w:val="right" w:leader="dot" w:pos="4820"/>
          <w:tab w:val="right" w:leader="dot" w:pos="9072"/>
        </w:tabs>
        <w:rPr>
          <w:sz w:val="16"/>
        </w:rPr>
      </w:pPr>
    </w:p>
    <w:p w14:paraId="551D2841" w14:textId="77777777" w:rsidR="00D83B4A" w:rsidRPr="00FC7BA7" w:rsidRDefault="00D83B4A" w:rsidP="00D83B4A">
      <w:pPr>
        <w:tabs>
          <w:tab w:val="right" w:leader="dot" w:pos="4820"/>
          <w:tab w:val="right" w:leader="dot" w:pos="9072"/>
        </w:tabs>
        <w:rPr>
          <w:sz w:val="16"/>
        </w:rPr>
      </w:pPr>
      <w:r w:rsidRPr="00FC7BA7">
        <w:rPr>
          <w:b/>
          <w:sz w:val="16"/>
        </w:rPr>
        <w:t>Datum</w:t>
      </w:r>
      <w:r w:rsidRPr="00FC7BA7">
        <w:rPr>
          <w:sz w:val="16"/>
        </w:rPr>
        <w:t xml:space="preserve">: </w:t>
      </w:r>
      <w:r w:rsidRPr="00FC7BA7">
        <w:rPr>
          <w:sz w:val="16"/>
        </w:rPr>
        <w:tab/>
      </w:r>
    </w:p>
    <w:p w14:paraId="5A9E1C14" w14:textId="77777777" w:rsidR="00D83B4A" w:rsidRPr="00FC7BA7" w:rsidRDefault="00D83B4A" w:rsidP="00D83B4A">
      <w:pPr>
        <w:tabs>
          <w:tab w:val="right" w:leader="dot" w:pos="4820"/>
        </w:tabs>
        <w:rPr>
          <w:sz w:val="16"/>
        </w:rPr>
      </w:pPr>
    </w:p>
    <w:p w14:paraId="184DCCCD" w14:textId="210391D5" w:rsidR="00D83B4A" w:rsidRDefault="00D83B4A" w:rsidP="00D83B4A">
      <w:pPr>
        <w:tabs>
          <w:tab w:val="right" w:leader="dot" w:pos="4820"/>
          <w:tab w:val="right" w:leader="dot" w:pos="9072"/>
        </w:tabs>
        <w:rPr>
          <w:sz w:val="16"/>
        </w:rPr>
      </w:pPr>
    </w:p>
    <w:p w14:paraId="20FE5F30" w14:textId="77777777" w:rsidR="00D24807" w:rsidRDefault="00D24807" w:rsidP="00D83B4A">
      <w:pPr>
        <w:tabs>
          <w:tab w:val="right" w:leader="dot" w:pos="4820"/>
          <w:tab w:val="right" w:leader="dot" w:pos="9072"/>
        </w:tabs>
        <w:rPr>
          <w:sz w:val="16"/>
        </w:rPr>
      </w:pPr>
    </w:p>
    <w:p w14:paraId="370AD766" w14:textId="35F63F9E" w:rsidR="006B31F4" w:rsidRDefault="006B31F4" w:rsidP="00D83B4A">
      <w:pPr>
        <w:tabs>
          <w:tab w:val="right" w:leader="dot" w:pos="4820"/>
          <w:tab w:val="right" w:leader="dot" w:pos="9072"/>
        </w:tabs>
        <w:rPr>
          <w:sz w:val="16"/>
        </w:rPr>
      </w:pPr>
    </w:p>
    <w:p w14:paraId="42F368E4" w14:textId="77777777" w:rsidR="006B31F4" w:rsidRPr="00FC7BA7" w:rsidRDefault="006B31F4" w:rsidP="00D83B4A">
      <w:pPr>
        <w:tabs>
          <w:tab w:val="right" w:leader="dot" w:pos="4820"/>
          <w:tab w:val="right" w:leader="dot" w:pos="9072"/>
        </w:tabs>
        <w:rPr>
          <w:sz w:val="16"/>
        </w:rPr>
      </w:pPr>
    </w:p>
    <w:p w14:paraId="7BB680C1" w14:textId="77777777" w:rsidR="00D83B4A" w:rsidRPr="00FC7BA7" w:rsidRDefault="00D83B4A" w:rsidP="00D83B4A">
      <w:pPr>
        <w:tabs>
          <w:tab w:val="right" w:leader="dot" w:pos="4820"/>
          <w:tab w:val="right" w:leader="dot" w:pos="9072"/>
        </w:tabs>
        <w:rPr>
          <w:sz w:val="16"/>
        </w:rPr>
      </w:pPr>
      <w:r w:rsidRPr="00FC7BA7">
        <w:rPr>
          <w:b/>
          <w:sz w:val="16"/>
        </w:rPr>
        <w:t>Handtekening</w:t>
      </w:r>
      <w:r w:rsidRPr="00FC7BA7">
        <w:rPr>
          <w:sz w:val="16"/>
        </w:rPr>
        <w:t xml:space="preserve">: </w:t>
      </w:r>
      <w:r w:rsidRPr="00FC7BA7">
        <w:rPr>
          <w:sz w:val="16"/>
        </w:rPr>
        <w:tab/>
      </w:r>
    </w:p>
    <w:p w14:paraId="31282172" w14:textId="77777777" w:rsidR="002D1FC3" w:rsidRPr="004F5985" w:rsidRDefault="002D1FC3" w:rsidP="002D1FC3">
      <w:pPr>
        <w:ind w:left="705" w:hanging="705"/>
        <w:rPr>
          <w:b/>
          <w:sz w:val="24"/>
          <w:szCs w:val="24"/>
        </w:rPr>
      </w:pPr>
      <w:r w:rsidRPr="004F5985">
        <w:rPr>
          <w:b/>
          <w:sz w:val="24"/>
          <w:szCs w:val="24"/>
        </w:rPr>
        <w:lastRenderedPageBreak/>
        <w:t>Bijlagen</w:t>
      </w:r>
    </w:p>
    <w:p w14:paraId="6B97CE5B" w14:textId="77777777" w:rsidR="002D1FC3" w:rsidRPr="00A83C41" w:rsidRDefault="002D1FC3" w:rsidP="002D1FC3">
      <w:pPr>
        <w:ind w:left="705" w:hanging="705"/>
      </w:pPr>
    </w:p>
    <w:p w14:paraId="39D45EE3" w14:textId="59272306" w:rsidR="002D1FC3" w:rsidRDefault="002D1FC3" w:rsidP="002D1FC3">
      <w:pPr>
        <w:pStyle w:val="Lijstalinea"/>
        <w:numPr>
          <w:ilvl w:val="0"/>
          <w:numId w:val="5"/>
        </w:numPr>
      </w:pPr>
      <w:r>
        <w:t>Informatie over de voorgenomen opleidingen</w:t>
      </w:r>
    </w:p>
    <w:p w14:paraId="2348FE9D" w14:textId="4D778A6D" w:rsidR="002D1FC3" w:rsidRDefault="002D1FC3" w:rsidP="002D1FC3">
      <w:pPr>
        <w:pStyle w:val="Lijstalinea"/>
        <w:numPr>
          <w:ilvl w:val="0"/>
          <w:numId w:val="5"/>
        </w:numPr>
      </w:pPr>
      <w:r>
        <w:t>Klachtenregeling</w:t>
      </w:r>
    </w:p>
    <w:p w14:paraId="425C7FD6" w14:textId="77777777" w:rsidR="002D1FC3" w:rsidRDefault="002D1FC3" w:rsidP="002D1FC3">
      <w:pPr>
        <w:pStyle w:val="Lijstalinea"/>
        <w:numPr>
          <w:ilvl w:val="0"/>
          <w:numId w:val="5"/>
        </w:numPr>
      </w:pPr>
      <w:r>
        <w:t>Eventuele overige bijlagen (naar eigen inzicht)</w:t>
      </w:r>
    </w:p>
    <w:p w14:paraId="71A1146C" w14:textId="77777777" w:rsidR="00C45534" w:rsidRPr="00825E70" w:rsidRDefault="00C45534" w:rsidP="00825E70">
      <w:pPr>
        <w:rPr>
          <w:rFonts w:cs="Arial"/>
          <w:szCs w:val="20"/>
        </w:rPr>
      </w:pPr>
    </w:p>
    <w:sectPr w:rsidR="00C45534" w:rsidRPr="00825E70" w:rsidSect="00FC7BA7">
      <w:footerReference w:type="default" r:id="rId12"/>
      <w:pgSz w:w="11906" w:h="16838"/>
      <w:pgMar w:top="993" w:right="1700"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D8FFF" w14:textId="77777777" w:rsidR="00394528" w:rsidRDefault="00394528" w:rsidP="000E0435">
      <w:pPr>
        <w:spacing w:line="240" w:lineRule="auto"/>
      </w:pPr>
      <w:r>
        <w:separator/>
      </w:r>
    </w:p>
  </w:endnote>
  <w:endnote w:type="continuationSeparator" w:id="0">
    <w:p w14:paraId="7F91A49C" w14:textId="77777777" w:rsidR="00394528" w:rsidRDefault="00394528" w:rsidP="000E0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184909"/>
      <w:docPartObj>
        <w:docPartGallery w:val="Page Numbers (Bottom of Page)"/>
        <w:docPartUnique/>
      </w:docPartObj>
    </w:sdtPr>
    <w:sdtEndPr/>
    <w:sdtContent>
      <w:sdt>
        <w:sdtPr>
          <w:id w:val="1091431067"/>
          <w:docPartObj>
            <w:docPartGallery w:val="Page Numbers (Top of Page)"/>
            <w:docPartUnique/>
          </w:docPartObj>
        </w:sdtPr>
        <w:sdtEndPr/>
        <w:sdtContent>
          <w:p w14:paraId="7EE2CCDC" w14:textId="2C1DC3D0" w:rsidR="00394528" w:rsidRDefault="00394528" w:rsidP="00D24807">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F5668" w14:textId="77777777" w:rsidR="00394528" w:rsidRDefault="00394528" w:rsidP="000E0435">
      <w:pPr>
        <w:spacing w:line="240" w:lineRule="auto"/>
      </w:pPr>
      <w:r>
        <w:separator/>
      </w:r>
    </w:p>
  </w:footnote>
  <w:footnote w:type="continuationSeparator" w:id="0">
    <w:p w14:paraId="246F44BA" w14:textId="77777777" w:rsidR="00394528" w:rsidRDefault="00394528" w:rsidP="000E04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755F"/>
    <w:multiLevelType w:val="hybridMultilevel"/>
    <w:tmpl w:val="FCFCE5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F25612"/>
    <w:multiLevelType w:val="hybridMultilevel"/>
    <w:tmpl w:val="93CA4A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FC22D8"/>
    <w:multiLevelType w:val="hybridMultilevel"/>
    <w:tmpl w:val="D452CA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9E3875"/>
    <w:multiLevelType w:val="hybridMultilevel"/>
    <w:tmpl w:val="206C49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FB30FA"/>
    <w:multiLevelType w:val="hybridMultilevel"/>
    <w:tmpl w:val="B9B00F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8D1C7F"/>
    <w:multiLevelType w:val="hybridMultilevel"/>
    <w:tmpl w:val="B25AB36A"/>
    <w:lvl w:ilvl="0" w:tplc="649AE34E">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29060C"/>
    <w:multiLevelType w:val="hybridMultilevel"/>
    <w:tmpl w:val="50D69D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A9E17B9"/>
    <w:multiLevelType w:val="hybridMultilevel"/>
    <w:tmpl w:val="8B5843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CA3520D"/>
    <w:multiLevelType w:val="multilevel"/>
    <w:tmpl w:val="11FEAD7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0D66D04"/>
    <w:multiLevelType w:val="multilevel"/>
    <w:tmpl w:val="0798CB9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188121A"/>
    <w:multiLevelType w:val="hybridMultilevel"/>
    <w:tmpl w:val="57C6C0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22A63F6"/>
    <w:multiLevelType w:val="multilevel"/>
    <w:tmpl w:val="4A7E4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78A058C"/>
    <w:multiLevelType w:val="multilevel"/>
    <w:tmpl w:val="D7D47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C31E6A"/>
    <w:multiLevelType w:val="hybridMultilevel"/>
    <w:tmpl w:val="0C1E52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BA50A8A"/>
    <w:multiLevelType w:val="hybridMultilevel"/>
    <w:tmpl w:val="E97A91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2175F41"/>
    <w:multiLevelType w:val="multilevel"/>
    <w:tmpl w:val="E0F6F408"/>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51E7F96"/>
    <w:multiLevelType w:val="hybridMultilevel"/>
    <w:tmpl w:val="E76CC6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8C92906"/>
    <w:multiLevelType w:val="hybridMultilevel"/>
    <w:tmpl w:val="84BA37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94960A5"/>
    <w:multiLevelType w:val="hybridMultilevel"/>
    <w:tmpl w:val="B6C8B1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7B51DBD"/>
    <w:multiLevelType w:val="hybridMultilevel"/>
    <w:tmpl w:val="38FEC9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8E41139"/>
    <w:multiLevelType w:val="hybridMultilevel"/>
    <w:tmpl w:val="0DC6ACEA"/>
    <w:lvl w:ilvl="0" w:tplc="742092E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
  </w:num>
  <w:num w:numId="4">
    <w:abstractNumId w:val="6"/>
  </w:num>
  <w:num w:numId="5">
    <w:abstractNumId w:val="17"/>
  </w:num>
  <w:num w:numId="6">
    <w:abstractNumId w:val="14"/>
  </w:num>
  <w:num w:numId="7">
    <w:abstractNumId w:val="1"/>
  </w:num>
  <w:num w:numId="8">
    <w:abstractNumId w:val="19"/>
  </w:num>
  <w:num w:numId="9">
    <w:abstractNumId w:val="0"/>
  </w:num>
  <w:num w:numId="10">
    <w:abstractNumId w:val="10"/>
  </w:num>
  <w:num w:numId="11">
    <w:abstractNumId w:val="12"/>
  </w:num>
  <w:num w:numId="12">
    <w:abstractNumId w:val="15"/>
  </w:num>
  <w:num w:numId="13">
    <w:abstractNumId w:val="11"/>
  </w:num>
  <w:num w:numId="14">
    <w:abstractNumId w:val="9"/>
  </w:num>
  <w:num w:numId="15">
    <w:abstractNumId w:val="8"/>
  </w:num>
  <w:num w:numId="16">
    <w:abstractNumId w:val="20"/>
  </w:num>
  <w:num w:numId="17">
    <w:abstractNumId w:val="13"/>
  </w:num>
  <w:num w:numId="18">
    <w:abstractNumId w:val="5"/>
  </w:num>
  <w:num w:numId="19">
    <w:abstractNumId w:val="7"/>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C2"/>
    <w:rsid w:val="00037B35"/>
    <w:rsid w:val="00041365"/>
    <w:rsid w:val="0005561A"/>
    <w:rsid w:val="00061164"/>
    <w:rsid w:val="000A6B13"/>
    <w:rsid w:val="000B73C2"/>
    <w:rsid w:val="000C77B2"/>
    <w:rsid w:val="000D6074"/>
    <w:rsid w:val="000D763F"/>
    <w:rsid w:val="000E0435"/>
    <w:rsid w:val="000F302A"/>
    <w:rsid w:val="0011052E"/>
    <w:rsid w:val="001414DA"/>
    <w:rsid w:val="001C2470"/>
    <w:rsid w:val="001C4E09"/>
    <w:rsid w:val="001F7E78"/>
    <w:rsid w:val="00206A90"/>
    <w:rsid w:val="00212DAC"/>
    <w:rsid w:val="00222BF9"/>
    <w:rsid w:val="0023075D"/>
    <w:rsid w:val="00244FFD"/>
    <w:rsid w:val="00272886"/>
    <w:rsid w:val="002A4AB8"/>
    <w:rsid w:val="002B5C1C"/>
    <w:rsid w:val="002C320B"/>
    <w:rsid w:val="002D1FC3"/>
    <w:rsid w:val="003273BF"/>
    <w:rsid w:val="0034729D"/>
    <w:rsid w:val="00352EFC"/>
    <w:rsid w:val="0038461F"/>
    <w:rsid w:val="00394528"/>
    <w:rsid w:val="003C73BC"/>
    <w:rsid w:val="003E32AD"/>
    <w:rsid w:val="003F077B"/>
    <w:rsid w:val="00434657"/>
    <w:rsid w:val="00434AC5"/>
    <w:rsid w:val="0044353E"/>
    <w:rsid w:val="00454D41"/>
    <w:rsid w:val="004B3E68"/>
    <w:rsid w:val="004E5F12"/>
    <w:rsid w:val="004F5985"/>
    <w:rsid w:val="00504951"/>
    <w:rsid w:val="00526655"/>
    <w:rsid w:val="00592AEA"/>
    <w:rsid w:val="005B5388"/>
    <w:rsid w:val="005C5564"/>
    <w:rsid w:val="005E5999"/>
    <w:rsid w:val="005F1B88"/>
    <w:rsid w:val="0066077C"/>
    <w:rsid w:val="00670077"/>
    <w:rsid w:val="006750F4"/>
    <w:rsid w:val="006851B6"/>
    <w:rsid w:val="006B31F4"/>
    <w:rsid w:val="00702D49"/>
    <w:rsid w:val="007040D1"/>
    <w:rsid w:val="00716B6D"/>
    <w:rsid w:val="00730500"/>
    <w:rsid w:val="00736A7E"/>
    <w:rsid w:val="00741CE0"/>
    <w:rsid w:val="007509E0"/>
    <w:rsid w:val="00787E1D"/>
    <w:rsid w:val="007A0F93"/>
    <w:rsid w:val="007C1A33"/>
    <w:rsid w:val="00805041"/>
    <w:rsid w:val="008101DE"/>
    <w:rsid w:val="00825E70"/>
    <w:rsid w:val="008430D9"/>
    <w:rsid w:val="00853BA5"/>
    <w:rsid w:val="00857EFE"/>
    <w:rsid w:val="0087529D"/>
    <w:rsid w:val="00880C66"/>
    <w:rsid w:val="008C6029"/>
    <w:rsid w:val="008D152F"/>
    <w:rsid w:val="008E1B60"/>
    <w:rsid w:val="00950B47"/>
    <w:rsid w:val="009858AB"/>
    <w:rsid w:val="009A1F22"/>
    <w:rsid w:val="009A3772"/>
    <w:rsid w:val="009A46D8"/>
    <w:rsid w:val="009D25C7"/>
    <w:rsid w:val="009E50CB"/>
    <w:rsid w:val="00A35929"/>
    <w:rsid w:val="00A64F74"/>
    <w:rsid w:val="00A760D1"/>
    <w:rsid w:val="00A808A7"/>
    <w:rsid w:val="00A83C41"/>
    <w:rsid w:val="00AA7820"/>
    <w:rsid w:val="00AB452C"/>
    <w:rsid w:val="00B03067"/>
    <w:rsid w:val="00B56A09"/>
    <w:rsid w:val="00B928A2"/>
    <w:rsid w:val="00BB2648"/>
    <w:rsid w:val="00BC09D2"/>
    <w:rsid w:val="00C054D8"/>
    <w:rsid w:val="00C0759A"/>
    <w:rsid w:val="00C45534"/>
    <w:rsid w:val="00C50798"/>
    <w:rsid w:val="00C542BA"/>
    <w:rsid w:val="00CE546C"/>
    <w:rsid w:val="00CF0B9F"/>
    <w:rsid w:val="00D1474D"/>
    <w:rsid w:val="00D17F98"/>
    <w:rsid w:val="00D24807"/>
    <w:rsid w:val="00D47AAC"/>
    <w:rsid w:val="00D50A75"/>
    <w:rsid w:val="00D83B4A"/>
    <w:rsid w:val="00DA527D"/>
    <w:rsid w:val="00DA63E7"/>
    <w:rsid w:val="00DB6AEC"/>
    <w:rsid w:val="00EB069D"/>
    <w:rsid w:val="00F12999"/>
    <w:rsid w:val="00F17652"/>
    <w:rsid w:val="00F374A5"/>
    <w:rsid w:val="00F86757"/>
    <w:rsid w:val="00FB7A09"/>
    <w:rsid w:val="00FC7BA7"/>
    <w:rsid w:val="00FF01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0F7DB3"/>
  <w15:chartTrackingRefBased/>
  <w15:docId w15:val="{A73F0B84-00AD-4DB4-955C-49571434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9D25C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4AC5"/>
    <w:pPr>
      <w:ind w:left="720"/>
      <w:contextualSpacing/>
    </w:pPr>
  </w:style>
  <w:style w:type="paragraph" w:styleId="Normaalweb">
    <w:name w:val="Normal (Web)"/>
    <w:basedOn w:val="Standaard"/>
    <w:uiPriority w:val="99"/>
    <w:semiHidden/>
    <w:unhideWhenUsed/>
    <w:rsid w:val="00C5079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504951"/>
    <w:pPr>
      <w:autoSpaceDE w:val="0"/>
      <w:autoSpaceDN w:val="0"/>
      <w:adjustRightInd w:val="0"/>
      <w:spacing w:line="240" w:lineRule="auto"/>
    </w:pPr>
    <w:rPr>
      <w:rFonts w:cs="Arial"/>
      <w:color w:val="000000"/>
      <w:sz w:val="24"/>
      <w:szCs w:val="24"/>
    </w:rPr>
  </w:style>
  <w:style w:type="character" w:customStyle="1" w:styleId="Kop2Char">
    <w:name w:val="Kop 2 Char"/>
    <w:basedOn w:val="Standaardalinea-lettertype"/>
    <w:link w:val="Kop2"/>
    <w:uiPriority w:val="9"/>
    <w:rsid w:val="009D25C7"/>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9D25C7"/>
    <w:rPr>
      <w:b/>
      <w:bCs/>
    </w:rPr>
  </w:style>
  <w:style w:type="paragraph" w:styleId="Koptekst">
    <w:name w:val="header"/>
    <w:basedOn w:val="Standaard"/>
    <w:link w:val="KoptekstChar"/>
    <w:uiPriority w:val="99"/>
    <w:unhideWhenUsed/>
    <w:rsid w:val="000E04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0435"/>
  </w:style>
  <w:style w:type="paragraph" w:styleId="Voettekst">
    <w:name w:val="footer"/>
    <w:basedOn w:val="Standaard"/>
    <w:link w:val="VoettekstChar"/>
    <w:uiPriority w:val="99"/>
    <w:unhideWhenUsed/>
    <w:rsid w:val="000E043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E0435"/>
  </w:style>
  <w:style w:type="paragraph" w:styleId="Ballontekst">
    <w:name w:val="Balloon Text"/>
    <w:basedOn w:val="Standaard"/>
    <w:link w:val="BallontekstChar"/>
    <w:uiPriority w:val="99"/>
    <w:semiHidden/>
    <w:unhideWhenUsed/>
    <w:rsid w:val="00D2480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24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3510">
      <w:bodyDiv w:val="1"/>
      <w:marLeft w:val="0"/>
      <w:marRight w:val="0"/>
      <w:marTop w:val="0"/>
      <w:marBottom w:val="0"/>
      <w:divBdr>
        <w:top w:val="none" w:sz="0" w:space="0" w:color="auto"/>
        <w:left w:val="none" w:sz="0" w:space="0" w:color="auto"/>
        <w:bottom w:val="none" w:sz="0" w:space="0" w:color="auto"/>
        <w:right w:val="none" w:sz="0" w:space="0" w:color="auto"/>
      </w:divBdr>
    </w:div>
    <w:div w:id="78523830">
      <w:bodyDiv w:val="1"/>
      <w:marLeft w:val="0"/>
      <w:marRight w:val="0"/>
      <w:marTop w:val="0"/>
      <w:marBottom w:val="0"/>
      <w:divBdr>
        <w:top w:val="none" w:sz="0" w:space="0" w:color="auto"/>
        <w:left w:val="none" w:sz="0" w:space="0" w:color="auto"/>
        <w:bottom w:val="none" w:sz="0" w:space="0" w:color="auto"/>
        <w:right w:val="none" w:sz="0" w:space="0" w:color="auto"/>
      </w:divBdr>
    </w:div>
    <w:div w:id="113864264">
      <w:bodyDiv w:val="1"/>
      <w:marLeft w:val="0"/>
      <w:marRight w:val="0"/>
      <w:marTop w:val="0"/>
      <w:marBottom w:val="0"/>
      <w:divBdr>
        <w:top w:val="none" w:sz="0" w:space="0" w:color="auto"/>
        <w:left w:val="none" w:sz="0" w:space="0" w:color="auto"/>
        <w:bottom w:val="none" w:sz="0" w:space="0" w:color="auto"/>
        <w:right w:val="none" w:sz="0" w:space="0" w:color="auto"/>
      </w:divBdr>
    </w:div>
    <w:div w:id="440299870">
      <w:bodyDiv w:val="1"/>
      <w:marLeft w:val="0"/>
      <w:marRight w:val="0"/>
      <w:marTop w:val="0"/>
      <w:marBottom w:val="0"/>
      <w:divBdr>
        <w:top w:val="none" w:sz="0" w:space="0" w:color="auto"/>
        <w:left w:val="none" w:sz="0" w:space="0" w:color="auto"/>
        <w:bottom w:val="none" w:sz="0" w:space="0" w:color="auto"/>
        <w:right w:val="none" w:sz="0" w:space="0" w:color="auto"/>
      </w:divBdr>
    </w:div>
    <w:div w:id="613942498">
      <w:bodyDiv w:val="1"/>
      <w:marLeft w:val="0"/>
      <w:marRight w:val="0"/>
      <w:marTop w:val="0"/>
      <w:marBottom w:val="0"/>
      <w:divBdr>
        <w:top w:val="none" w:sz="0" w:space="0" w:color="auto"/>
        <w:left w:val="none" w:sz="0" w:space="0" w:color="auto"/>
        <w:bottom w:val="none" w:sz="0" w:space="0" w:color="auto"/>
        <w:right w:val="none" w:sz="0" w:space="0" w:color="auto"/>
      </w:divBdr>
    </w:div>
    <w:div w:id="822771084">
      <w:bodyDiv w:val="1"/>
      <w:marLeft w:val="0"/>
      <w:marRight w:val="0"/>
      <w:marTop w:val="0"/>
      <w:marBottom w:val="0"/>
      <w:divBdr>
        <w:top w:val="none" w:sz="0" w:space="0" w:color="auto"/>
        <w:left w:val="none" w:sz="0" w:space="0" w:color="auto"/>
        <w:bottom w:val="none" w:sz="0" w:space="0" w:color="auto"/>
        <w:right w:val="none" w:sz="0" w:space="0" w:color="auto"/>
      </w:divBdr>
    </w:div>
    <w:div w:id="1325663710">
      <w:bodyDiv w:val="1"/>
      <w:marLeft w:val="0"/>
      <w:marRight w:val="0"/>
      <w:marTop w:val="0"/>
      <w:marBottom w:val="0"/>
      <w:divBdr>
        <w:top w:val="none" w:sz="0" w:space="0" w:color="auto"/>
        <w:left w:val="none" w:sz="0" w:space="0" w:color="auto"/>
        <w:bottom w:val="none" w:sz="0" w:space="0" w:color="auto"/>
        <w:right w:val="none" w:sz="0" w:space="0" w:color="auto"/>
      </w:divBdr>
    </w:div>
    <w:div w:id="206282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qnh_DocumentTypesTaxHTField0 xmlns="b8dd597f-f335-40d5-94f2-a2bfe6d9028e">
      <Terms xmlns="http://schemas.microsoft.com/office/infopath/2007/PartnerControls"/>
    </qnh_DocumentTypesTaxHTField0>
    <qnh_RegistratieNummer xmlns="53e03589-35d4-4a45-a49d-0ea6bf1af4b3" xsi:nil="true"/>
    <qnh_DocumentType xmlns="53e03589-35d4-4a45-a49d-0ea6bf1af4b3" xsi:nil="true"/>
    <h1d4e85e9e2c4a9491c7b9d0d0f7ff00 xmlns="b8dd597f-f335-40d5-94f2-a2bfe6d9028e">
      <Terms xmlns="http://schemas.microsoft.com/office/infopath/2007/PartnerControls"/>
    </h1d4e85e9e2c4a9491c7b9d0d0f7ff00>
    <qnh_ZaakNummer xmlns="53e03589-35d4-4a45-a49d-0ea6bf1af4b3">107156</qnh_ZaakNummer>
    <TaxCatchAll xmlns="b8dd597f-f335-40d5-94f2-a2bfe6d9028e"/>
    <qnh_Integriteitskenmerk xmlns="53e03589-35d4-4a45-a49d-0ea6bf1af4b3" xsi:nil="true"/>
    <_dlc_DocId xmlns="b8dd597f-f335-40d5-94f2-a2bfe6d9028e">ZYSCAZMYD3H2-2-193546</_dlc_DocId>
    <_dlc_DocIdUrl xmlns="b8dd597f-f335-40d5-94f2-a2bfe6d9028e">
      <Url>http://dms.advocatenorde.nl/_layouts/15/DocIdRedir.aspx?ID=ZYSCAZMYD3H2-2-193546</Url>
      <Description>ZYSCAZMYD3H2-2-193546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ssier Document" ma:contentTypeID="0x0101000C027DCF91ACF243BBE72380D1996B1F0100A47642A8DDBB5C49902D79F99CF0F316" ma:contentTypeVersion="15" ma:contentTypeDescription="Een nieuw document maken." ma:contentTypeScope="" ma:versionID="1de138f354f33d2928b610f1afd2256c">
  <xsd:schema xmlns:xsd="http://www.w3.org/2001/XMLSchema" xmlns:xs="http://www.w3.org/2001/XMLSchema" xmlns:p="http://schemas.microsoft.com/office/2006/metadata/properties" xmlns:ns2="b8dd597f-f335-40d5-94f2-a2bfe6d9028e" xmlns:ns3="53e03589-35d4-4a45-a49d-0ea6bf1af4b3" targetNamespace="http://schemas.microsoft.com/office/2006/metadata/properties" ma:root="true" ma:fieldsID="409cbab01fb95c9c463989760eec2762" ns2:_="" ns3:_="">
    <xsd:import namespace="b8dd597f-f335-40d5-94f2-a2bfe6d9028e"/>
    <xsd:import namespace="53e03589-35d4-4a45-a49d-0ea6bf1af4b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DocumentType" minOccurs="0"/>
                <xsd:element ref="ns3:qnh_ZaakNummer" minOccurs="0"/>
                <xsd:element ref="ns3:qnh_RegistratieNummer" minOccurs="0"/>
                <xsd:element ref="ns2:TaxCatchAll" minOccurs="0"/>
                <xsd:element ref="ns2:TaxCatchAllLabel" minOccurs="0"/>
                <xsd:element ref="ns2:h1d4e85e9e2c4a9491c7b9d0d0f7ff00" minOccurs="0"/>
                <xsd:element ref="ns2:qnh_DocumentTyp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d597f-f335-40d5-94f2-a2bfe6d902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ed980e5b-bfb3-496b-8a52-2eb8e6ddee21}" ma:internalName="TaxCatchAll" ma:showField="CatchAllData" ma:web="b8dd597f-f335-40d5-94f2-a2bfe6d9028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ed980e5b-bfb3-496b-8a52-2eb8e6ddee21}" ma:internalName="TaxCatchAllLabel" ma:readOnly="true" ma:showField="CatchAllDataLabel" ma:web="b8dd597f-f335-40d5-94f2-a2bfe6d9028e">
      <xsd:complexType>
        <xsd:complexContent>
          <xsd:extension base="dms:MultiChoiceLookup">
            <xsd:sequence>
              <xsd:element name="Value" type="dms:Lookup" maxOccurs="unbounded" minOccurs="0" nillable="true"/>
            </xsd:sequence>
          </xsd:extension>
        </xsd:complexContent>
      </xsd:complexType>
    </xsd:element>
    <xsd:element name="h1d4e85e9e2c4a9491c7b9d0d0f7ff00" ma:index="17" nillable="true" ma:taxonomy="true" ma:internalName="h1d4e85e9e2c4a9491c7b9d0d0f7ff00" ma:taxonomyFieldName="Document_x0020_type" ma:displayName="Document type" ma:default="" ma:fieldId="{11d4e85e-9e2c-4a94-91c7-b9d0d0f7ff00}" ma:sspId="b0794d48-2500-4e69-bf45-076a7c3babca" ma:termSetId="0c0d6757-d04b-448e-886f-63a65867bb98" ma:anchorId="00000000-0000-0000-0000-000000000000" ma:open="false" ma:isKeyword="false">
      <xsd:complexType>
        <xsd:sequence>
          <xsd:element ref="pc:Terms" minOccurs="0" maxOccurs="1"/>
        </xsd:sequence>
      </xsd:complexType>
    </xsd:element>
    <xsd:element name="qnh_DocumentTypesTaxHTField0" ma:index="19" nillable="true" ma:taxonomy="true" ma:internalName="qnh_DocumentTypesTaxHTField0" ma:taxonomyFieldName="qnh_DocumentTypes" ma:displayName="Documenttypen" ma:default="" ma:fieldId="{21e32649-f944-4ec3-9342-8d960145ff77}" ma:taxonomyMulti="true" ma:sspId="b0794d48-2500-4e69-bf45-076a7c3babca" ma:termSetId="0c0d6757-d04b-448e-886f-63a65867bb9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internalName="qnh_Integriteitskenmerk" ma:readOnly="false">
      <xsd:simpleType>
        <xsd:restriction base="dms:Text"/>
      </xsd:simpleType>
    </xsd:element>
    <xsd:element name="qnh_DocumentType" ma:index="12" nillable="true" ma:displayName="Documenttype" ma:internalName="qnh_DocumentType">
      <xsd:simpleType>
        <xsd:restriction base="dms:Unknown"/>
      </xsd:simpleType>
    </xsd:element>
    <xsd:element name="qnh_ZaakNummer" ma:index="13" nillable="true" ma:displayName="Dossiernummer" ma:internalName="qnh_ZaakNummer" ma:readOnly="false">
      <xsd:simpleType>
        <xsd:restriction base="dms:Text"/>
      </xsd:simpleType>
    </xsd:element>
    <xsd:element name="qnh_RegistratieNummer" ma:index="14" nillable="true" ma:displayName="Registratienummer" ma:internalName="qnh_RegistratieNumm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2FE14-FB9E-4D6D-A497-E53B1A548A95}">
  <ds:schemaRefs>
    <ds:schemaRef ds:uri="http://purl.org/dc/terms/"/>
    <ds:schemaRef ds:uri="http://schemas.microsoft.com/office/2006/documentManagement/types"/>
    <ds:schemaRef ds:uri="b8dd597f-f335-40d5-94f2-a2bfe6d9028e"/>
    <ds:schemaRef ds:uri="53e03589-35d4-4a45-a49d-0ea6bf1af4b3"/>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0B80732-A4A5-475F-9DC9-2045AA2B6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d597f-f335-40d5-94f2-a2bfe6d9028e"/>
    <ds:schemaRef ds:uri="53e03589-35d4-4a45-a49d-0ea6bf1af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151A4-8EB8-4661-8C08-662EC025A000}">
  <ds:schemaRefs>
    <ds:schemaRef ds:uri="http://schemas.microsoft.com/sharepoint/v3/contenttype/forms"/>
  </ds:schemaRefs>
</ds:datastoreItem>
</file>

<file path=customXml/itemProps4.xml><?xml version="1.0" encoding="utf-8"?>
<ds:datastoreItem xmlns:ds="http://schemas.openxmlformats.org/officeDocument/2006/customXml" ds:itemID="{87203D7E-6A0D-4E0D-B818-52EA11F5F368}">
  <ds:schemaRefs>
    <ds:schemaRef ds:uri="http://schemas.microsoft.com/sharepoint/events"/>
  </ds:schemaRefs>
</ds:datastoreItem>
</file>

<file path=customXml/itemProps5.xml><?xml version="1.0" encoding="utf-8"?>
<ds:datastoreItem xmlns:ds="http://schemas.openxmlformats.org/officeDocument/2006/customXml" ds:itemID="{F7AD6E8A-5AB0-4A8A-85F2-FD7C14A5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8</Pages>
  <Words>2735</Words>
  <Characters>15048</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Model kwaliteitsplan</vt:lpstr>
    </vt:vector>
  </TitlesOfParts>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kwaliteitsplan</dc:title>
  <dc:subject/>
  <dc:creator>Miranda Kuiper</dc:creator>
  <cp:keywords/>
  <dc:description/>
  <cp:lastModifiedBy>Miranda Kuiper</cp:lastModifiedBy>
  <cp:revision>55</cp:revision>
  <cp:lastPrinted>2019-05-16T09:45:00Z</cp:lastPrinted>
  <dcterms:created xsi:type="dcterms:W3CDTF">2017-11-20T15:27:00Z</dcterms:created>
  <dcterms:modified xsi:type="dcterms:W3CDTF">2019-06-26T08:36:00Z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0x0101000C027DCF91ACF243BBE72380D1996B1F0100A47642A8DDBB5C49902D79F99CF0F316</vt:lpwstr>
  </property>
  <property fmtid="{D5CDD505-2E9C-101B-9397-08002B2CF9AE}" pid="3" name="Document_x0020_type">
    <vt:lpwstr/>
  </property>
  <property fmtid="{D5CDD505-2E9C-101B-9397-08002B2CF9AE}" pid="4" name="qnh_DocumentTypes">
    <vt:lpwstr/>
  </property>
  <property fmtid="{D5CDD505-2E9C-101B-9397-08002B2CF9AE}" pid="5" name="Document type">
    <vt:lpwstr/>
  </property>
  <property fmtid="{D5CDD505-2E9C-101B-9397-08002B2CF9AE}" pid="6" name="_dlc_DocIdItemGuid">
    <vt:lpwstr>8d209bd1-b3ed-484c-b116-8db3725a5fb9</vt:lpwstr>
  </property>
</Properties>
</file>